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BC94" w14:textId="2BA1419D" w:rsidR="008A7D6F" w:rsidRPr="009B6DC8" w:rsidRDefault="008A7D6F" w:rsidP="002D6AA5">
      <w:pPr>
        <w:tabs>
          <w:tab w:val="left" w:pos="5580"/>
        </w:tabs>
        <w:rPr>
          <w:rFonts w:ascii="Arial" w:hAnsi="Arial" w:cs="Arial"/>
          <w:lang w:val="fr-CH"/>
        </w:rPr>
      </w:pPr>
      <w:r w:rsidRPr="009B6DC8">
        <w:rPr>
          <w:rFonts w:ascii="Arial" w:hAnsi="Arial" w:cs="Arial"/>
          <w:lang w:val="fr-CH"/>
        </w:rPr>
        <w:t>Formule de politesse</w:t>
      </w:r>
      <w:r w:rsidRPr="009B6DC8">
        <w:rPr>
          <w:rFonts w:ascii="Arial" w:hAnsi="Arial" w:cs="Arial"/>
          <w:lang w:val="fr-CH"/>
        </w:rPr>
        <w:br/>
        <w:t>Prénom + Nom</w:t>
      </w:r>
      <w:r w:rsidRPr="009B6DC8">
        <w:rPr>
          <w:rFonts w:ascii="Arial" w:hAnsi="Arial" w:cs="Arial"/>
          <w:lang w:val="fr-CH"/>
        </w:rPr>
        <w:br/>
        <w:t>Adresse</w:t>
      </w:r>
    </w:p>
    <w:p w14:paraId="645EECB7" w14:textId="6FCDB1D8" w:rsidR="008A7D6F" w:rsidRPr="009B6DC8" w:rsidRDefault="008A7D6F" w:rsidP="002D6AA5">
      <w:pPr>
        <w:tabs>
          <w:tab w:val="left" w:pos="5580"/>
        </w:tabs>
        <w:rPr>
          <w:rFonts w:ascii="Arial" w:hAnsi="Arial" w:cs="Arial"/>
          <w:lang w:val="fr-CH"/>
        </w:rPr>
      </w:pPr>
      <w:r w:rsidRPr="009B6DC8">
        <w:rPr>
          <w:rFonts w:ascii="Arial" w:hAnsi="Arial" w:cs="Arial"/>
          <w:lang w:val="fr-CH"/>
        </w:rPr>
        <w:t>NPA + Lieu + Pays</w:t>
      </w:r>
    </w:p>
    <w:p w14:paraId="4950F361" w14:textId="77777777" w:rsidR="008A7D6F" w:rsidRPr="009B6DC8" w:rsidRDefault="008A7D6F" w:rsidP="002D6AA5">
      <w:pPr>
        <w:tabs>
          <w:tab w:val="left" w:pos="5580"/>
        </w:tabs>
        <w:rPr>
          <w:rFonts w:ascii="Arial" w:hAnsi="Arial" w:cs="Arial"/>
          <w:lang w:val="fr-CH"/>
        </w:rPr>
      </w:pPr>
    </w:p>
    <w:p w14:paraId="74E19DA3" w14:textId="1A3E8F92" w:rsidR="002D6AA5" w:rsidRPr="00917ACA" w:rsidRDefault="002D6AA5" w:rsidP="002D6AA5">
      <w:pPr>
        <w:tabs>
          <w:tab w:val="left" w:pos="5580"/>
        </w:tabs>
        <w:rPr>
          <w:rFonts w:ascii="Arial" w:hAnsi="Arial" w:cs="Arial"/>
          <w:b/>
        </w:rPr>
      </w:pPr>
      <w:r w:rsidRPr="009B6DC8">
        <w:rPr>
          <w:rFonts w:ascii="Arial" w:hAnsi="Arial" w:cs="Arial"/>
          <w:b/>
          <w:lang w:val="fr-CH"/>
        </w:rPr>
        <w:t>Lieu</w:t>
      </w:r>
      <w:r w:rsidR="008A7D6F">
        <w:rPr>
          <w:rFonts w:ascii="Arial" w:hAnsi="Arial" w:cs="Arial"/>
          <w:b/>
        </w:rPr>
        <w:t xml:space="preserve"> + Date</w:t>
      </w:r>
    </w:p>
    <w:p w14:paraId="0E6962CA" w14:textId="61668199" w:rsidR="00031E1E" w:rsidRPr="00917ACA" w:rsidRDefault="00FE72E8" w:rsidP="006B4E47">
      <w:pPr>
        <w:pStyle w:val="Titre1"/>
        <w:numPr>
          <w:ilvl w:val="0"/>
          <w:numId w:val="0"/>
        </w:numPr>
        <w:tabs>
          <w:tab w:val="clear" w:pos="426"/>
          <w:tab w:val="left" w:pos="0"/>
        </w:tabs>
        <w:spacing w:before="360" w:after="120"/>
        <w:rPr>
          <w:rFonts w:cs="Arial"/>
        </w:rPr>
      </w:pPr>
      <w:r w:rsidRPr="00917ACA">
        <w:rPr>
          <w:rFonts w:cs="Arial"/>
        </w:rPr>
        <w:t xml:space="preserve">Fondation de Prévoyance en faveur du personnel de </w:t>
      </w:r>
      <w:r w:rsidR="00963C18" w:rsidRPr="00917ACA">
        <w:rPr>
          <w:rFonts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963C18" w:rsidRPr="00917ACA">
        <w:rPr>
          <w:rFonts w:cs="Arial"/>
          <w:sz w:val="20"/>
          <w:szCs w:val="20"/>
        </w:rPr>
        <w:instrText xml:space="preserve"> FORMTEXT </w:instrText>
      </w:r>
      <w:r w:rsidR="00963C18" w:rsidRPr="00917ACA">
        <w:rPr>
          <w:rFonts w:cs="Arial"/>
          <w:sz w:val="20"/>
          <w:szCs w:val="20"/>
        </w:rPr>
      </w:r>
      <w:r w:rsidR="00963C18" w:rsidRPr="00917ACA">
        <w:rPr>
          <w:rFonts w:cs="Arial"/>
          <w:sz w:val="20"/>
          <w:szCs w:val="20"/>
        </w:rPr>
        <w:fldChar w:fldCharType="separate"/>
      </w:r>
      <w:r w:rsidR="00963C18" w:rsidRPr="00917ACA">
        <w:rPr>
          <w:rFonts w:cs="Arial"/>
          <w:sz w:val="20"/>
          <w:szCs w:val="20"/>
        </w:rPr>
        <w:t> </w:t>
      </w:r>
      <w:r w:rsidR="00963C18" w:rsidRPr="00917ACA">
        <w:rPr>
          <w:rFonts w:cs="Arial"/>
          <w:sz w:val="20"/>
          <w:szCs w:val="20"/>
        </w:rPr>
        <w:t> </w:t>
      </w:r>
      <w:r w:rsidR="00963C18" w:rsidRPr="00917ACA">
        <w:rPr>
          <w:rFonts w:cs="Arial"/>
          <w:sz w:val="20"/>
          <w:szCs w:val="20"/>
        </w:rPr>
        <w:t> </w:t>
      </w:r>
      <w:r w:rsidR="00963C18" w:rsidRPr="00917ACA">
        <w:rPr>
          <w:rFonts w:cs="Arial"/>
          <w:sz w:val="20"/>
          <w:szCs w:val="20"/>
        </w:rPr>
        <w:t> </w:t>
      </w:r>
      <w:r w:rsidR="00963C18" w:rsidRPr="00917ACA">
        <w:rPr>
          <w:rFonts w:cs="Arial"/>
          <w:sz w:val="20"/>
          <w:szCs w:val="20"/>
        </w:rPr>
        <w:t> </w:t>
      </w:r>
      <w:r w:rsidR="00963C18" w:rsidRPr="00917ACA">
        <w:rPr>
          <w:rFonts w:cs="Arial"/>
          <w:sz w:val="20"/>
          <w:szCs w:val="20"/>
        </w:rPr>
        <w:fldChar w:fldCharType="end"/>
      </w:r>
      <w:r w:rsidRPr="00917ACA">
        <w:rPr>
          <w:rFonts w:cs="Arial"/>
        </w:rPr>
        <w:t xml:space="preserve"> en liquidation</w:t>
      </w:r>
    </w:p>
    <w:p w14:paraId="7BFF9A7F" w14:textId="77777777" w:rsidR="00031E1E" w:rsidRPr="00917ACA" w:rsidRDefault="00F95533" w:rsidP="00031E1E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pict w14:anchorId="2B585C57">
          <v:rect id="_x0000_i1025" style="width:0;height:1.5pt" o:hralign="center" o:hrstd="t" o:hr="t" fillcolor="gray" stroked="f"/>
        </w:pict>
      </w:r>
    </w:p>
    <w:p w14:paraId="17D70668" w14:textId="77777777" w:rsidR="00031E1E" w:rsidRPr="00917ACA" w:rsidRDefault="00031E1E" w:rsidP="00031E1E">
      <w:pPr>
        <w:tabs>
          <w:tab w:val="left" w:pos="5760"/>
        </w:tabs>
        <w:rPr>
          <w:rFonts w:ascii="Arial" w:hAnsi="Arial" w:cs="Arial"/>
        </w:rPr>
      </w:pPr>
    </w:p>
    <w:p w14:paraId="2F1D7875" w14:textId="4E8A5C6C" w:rsidR="00031E1E" w:rsidRPr="00917ACA" w:rsidRDefault="00031E1E" w:rsidP="00031E1E">
      <w:pPr>
        <w:tabs>
          <w:tab w:val="left" w:pos="5760"/>
        </w:tabs>
        <w:rPr>
          <w:rFonts w:ascii="Arial" w:hAnsi="Arial" w:cs="Arial"/>
          <w:sz w:val="20"/>
          <w:szCs w:val="20"/>
        </w:rPr>
      </w:pPr>
      <w:r w:rsidRPr="00917ACA">
        <w:rPr>
          <w:rFonts w:ascii="Arial" w:hAnsi="Arial" w:cs="Arial"/>
          <w:sz w:val="20"/>
          <w:szCs w:val="20"/>
        </w:rPr>
        <w:fldChar w:fldCharType="begin"/>
      </w:r>
      <w:r w:rsidRPr="00917ACA">
        <w:rPr>
          <w:rFonts w:ascii="Arial" w:hAnsi="Arial" w:cs="Arial"/>
          <w:sz w:val="20"/>
          <w:szCs w:val="20"/>
        </w:rPr>
        <w:instrText xml:space="preserve"> MERGEFIELD "Titre" </w:instrText>
      </w:r>
      <w:r w:rsidRPr="00917ACA">
        <w:rPr>
          <w:rFonts w:ascii="Arial" w:hAnsi="Arial" w:cs="Arial"/>
          <w:sz w:val="20"/>
          <w:szCs w:val="20"/>
        </w:rPr>
        <w:fldChar w:fldCharType="end"/>
      </w:r>
      <w:r w:rsidRPr="00917ACA">
        <w:rPr>
          <w:rFonts w:ascii="Arial" w:hAnsi="Arial" w:cs="Arial"/>
          <w:sz w:val="20"/>
          <w:szCs w:val="20"/>
        </w:rPr>
        <w:fldChar w:fldCharType="begin"/>
      </w:r>
      <w:r w:rsidRPr="00917ACA">
        <w:rPr>
          <w:rFonts w:ascii="Arial" w:hAnsi="Arial" w:cs="Arial"/>
          <w:sz w:val="20"/>
          <w:szCs w:val="20"/>
        </w:rPr>
        <w:instrText xml:space="preserve"> MERGEFIELD "Nom_et_prénom" </w:instrText>
      </w:r>
      <w:r w:rsidRPr="00917ACA">
        <w:rPr>
          <w:rFonts w:ascii="Arial" w:hAnsi="Arial" w:cs="Arial"/>
          <w:sz w:val="20"/>
          <w:szCs w:val="20"/>
        </w:rPr>
        <w:fldChar w:fldCharType="end"/>
      </w:r>
      <w:r w:rsidR="00993F37" w:rsidRPr="00917ACA">
        <w:rPr>
          <w:rFonts w:ascii="Arial" w:hAnsi="Arial" w:cs="Arial"/>
          <w:sz w:val="20"/>
          <w:szCs w:val="20"/>
        </w:rPr>
        <w:t>M</w:t>
      </w:r>
      <w:r w:rsidR="0078319D" w:rsidRPr="00917ACA">
        <w:rPr>
          <w:rFonts w:ascii="Arial" w:hAnsi="Arial" w:cs="Arial"/>
          <w:sz w:val="20"/>
          <w:szCs w:val="20"/>
        </w:rPr>
        <w:t>onsieur</w:t>
      </w:r>
      <w:r w:rsidR="00FE72E8" w:rsidRPr="00917ACA">
        <w:rPr>
          <w:rFonts w:ascii="Arial" w:hAnsi="Arial" w:cs="Arial"/>
          <w:sz w:val="20"/>
          <w:szCs w:val="20"/>
        </w:rPr>
        <w:t>/Madame</w:t>
      </w:r>
      <w:r w:rsidR="00993F37" w:rsidRPr="00917ACA">
        <w:rPr>
          <w:rFonts w:ascii="Arial" w:hAnsi="Arial" w:cs="Arial"/>
          <w:sz w:val="20"/>
          <w:szCs w:val="20"/>
        </w:rPr>
        <w:t xml:space="preserve"> </w:t>
      </w:r>
      <w:r w:rsidR="00963C18" w:rsidRPr="00917ACA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963C18" w:rsidRPr="00917ACA">
        <w:rPr>
          <w:rFonts w:ascii="Arial" w:hAnsi="Arial" w:cs="Arial"/>
          <w:sz w:val="20"/>
          <w:szCs w:val="20"/>
        </w:rPr>
        <w:instrText xml:space="preserve"> FORMTEXT </w:instrText>
      </w:r>
      <w:r w:rsidR="00963C18" w:rsidRPr="00917ACA">
        <w:rPr>
          <w:rFonts w:ascii="Arial" w:hAnsi="Arial" w:cs="Arial"/>
          <w:sz w:val="20"/>
          <w:szCs w:val="20"/>
        </w:rPr>
      </w:r>
      <w:r w:rsidR="00963C18" w:rsidRPr="00917ACA">
        <w:rPr>
          <w:rFonts w:ascii="Arial" w:hAnsi="Arial" w:cs="Arial"/>
          <w:sz w:val="20"/>
          <w:szCs w:val="20"/>
        </w:rPr>
        <w:fldChar w:fldCharType="separate"/>
      </w:r>
      <w:r w:rsidR="00963C18" w:rsidRPr="00917ACA">
        <w:rPr>
          <w:rFonts w:ascii="Arial" w:hAnsi="Arial" w:cs="Arial"/>
          <w:sz w:val="20"/>
          <w:szCs w:val="20"/>
        </w:rPr>
        <w:t> </w:t>
      </w:r>
      <w:r w:rsidR="00963C18" w:rsidRPr="00917ACA">
        <w:rPr>
          <w:rFonts w:ascii="Arial" w:hAnsi="Arial" w:cs="Arial"/>
          <w:sz w:val="20"/>
          <w:szCs w:val="20"/>
        </w:rPr>
        <w:t> </w:t>
      </w:r>
      <w:r w:rsidR="00963C18" w:rsidRPr="00917ACA">
        <w:rPr>
          <w:rFonts w:ascii="Arial" w:hAnsi="Arial" w:cs="Arial"/>
          <w:sz w:val="20"/>
          <w:szCs w:val="20"/>
        </w:rPr>
        <w:t> </w:t>
      </w:r>
      <w:r w:rsidR="00963C18" w:rsidRPr="00917ACA">
        <w:rPr>
          <w:rFonts w:ascii="Arial" w:hAnsi="Arial" w:cs="Arial"/>
          <w:sz w:val="20"/>
          <w:szCs w:val="20"/>
        </w:rPr>
        <w:t> </w:t>
      </w:r>
      <w:r w:rsidR="00963C18" w:rsidRPr="00917ACA">
        <w:rPr>
          <w:rFonts w:ascii="Arial" w:hAnsi="Arial" w:cs="Arial"/>
          <w:sz w:val="20"/>
          <w:szCs w:val="20"/>
        </w:rPr>
        <w:t> </w:t>
      </w:r>
      <w:r w:rsidR="00963C18" w:rsidRPr="00917ACA">
        <w:rPr>
          <w:rFonts w:ascii="Arial" w:hAnsi="Arial" w:cs="Arial"/>
          <w:sz w:val="20"/>
          <w:szCs w:val="20"/>
        </w:rPr>
        <w:fldChar w:fldCharType="end"/>
      </w:r>
      <w:r w:rsidR="002D6AA5" w:rsidRPr="00917ACA">
        <w:rPr>
          <w:rFonts w:ascii="Arial" w:hAnsi="Arial" w:cs="Arial"/>
          <w:sz w:val="20"/>
          <w:szCs w:val="20"/>
        </w:rPr>
        <w:t>,</w:t>
      </w:r>
    </w:p>
    <w:p w14:paraId="18A2EE95" w14:textId="77777777" w:rsidR="00031E1E" w:rsidRPr="00917ACA" w:rsidRDefault="00031E1E" w:rsidP="00031E1E">
      <w:pPr>
        <w:tabs>
          <w:tab w:val="left" w:pos="5760"/>
        </w:tabs>
        <w:rPr>
          <w:rFonts w:ascii="Arial" w:hAnsi="Arial" w:cs="Arial"/>
          <w:sz w:val="20"/>
          <w:szCs w:val="20"/>
        </w:rPr>
      </w:pPr>
    </w:p>
    <w:p w14:paraId="3DA787F2" w14:textId="0ABB6B2C" w:rsidR="002D6AA5" w:rsidRPr="00917ACA" w:rsidRDefault="002D6AA5" w:rsidP="002D6AA5">
      <w:pPr>
        <w:pStyle w:val="Corpsdetexte"/>
        <w:rPr>
          <w:rFonts w:ascii="Arial" w:hAnsi="Arial" w:cs="Arial"/>
          <w:sz w:val="20"/>
          <w:szCs w:val="20"/>
        </w:rPr>
      </w:pPr>
      <w:r w:rsidRPr="00917ACA">
        <w:rPr>
          <w:rFonts w:ascii="Arial" w:hAnsi="Arial" w:cs="Arial"/>
          <w:sz w:val="20"/>
          <w:szCs w:val="20"/>
        </w:rPr>
        <w:t>Par la présente, nous vous informons que l</w:t>
      </w:r>
      <w:r w:rsidR="00FE72E8" w:rsidRPr="00917ACA">
        <w:rPr>
          <w:rFonts w:ascii="Arial" w:hAnsi="Arial" w:cs="Arial"/>
          <w:sz w:val="20"/>
          <w:szCs w:val="20"/>
        </w:rPr>
        <w:t xml:space="preserve">a Fondation </w:t>
      </w:r>
      <w:r w:rsidR="0070711D" w:rsidRPr="00917ACA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70711D" w:rsidRPr="00917ACA">
        <w:rPr>
          <w:rFonts w:ascii="Arial" w:hAnsi="Arial" w:cs="Arial"/>
          <w:sz w:val="20"/>
          <w:szCs w:val="20"/>
        </w:rPr>
        <w:instrText xml:space="preserve"> FORMTEXT </w:instrText>
      </w:r>
      <w:r w:rsidR="0070711D" w:rsidRPr="00917ACA">
        <w:rPr>
          <w:rFonts w:ascii="Arial" w:hAnsi="Arial" w:cs="Arial"/>
          <w:sz w:val="20"/>
          <w:szCs w:val="20"/>
        </w:rPr>
      </w:r>
      <w:r w:rsidR="0070711D" w:rsidRPr="00917ACA">
        <w:rPr>
          <w:rFonts w:ascii="Arial" w:hAnsi="Arial" w:cs="Arial"/>
          <w:sz w:val="20"/>
          <w:szCs w:val="20"/>
        </w:rPr>
        <w:fldChar w:fldCharType="separate"/>
      </w:r>
      <w:r w:rsidR="0070711D" w:rsidRPr="00917ACA">
        <w:rPr>
          <w:rFonts w:ascii="Arial" w:hAnsi="Arial" w:cs="Arial"/>
          <w:sz w:val="20"/>
          <w:szCs w:val="20"/>
        </w:rPr>
        <w:t> </w:t>
      </w:r>
      <w:r w:rsidR="0070711D" w:rsidRPr="00917ACA">
        <w:rPr>
          <w:rFonts w:ascii="Arial" w:hAnsi="Arial" w:cs="Arial"/>
          <w:sz w:val="20"/>
          <w:szCs w:val="20"/>
        </w:rPr>
        <w:t> </w:t>
      </w:r>
      <w:r w:rsidR="0070711D" w:rsidRPr="00917ACA">
        <w:rPr>
          <w:rFonts w:ascii="Arial" w:hAnsi="Arial" w:cs="Arial"/>
          <w:sz w:val="20"/>
          <w:szCs w:val="20"/>
        </w:rPr>
        <w:t> </w:t>
      </w:r>
      <w:r w:rsidR="0070711D" w:rsidRPr="00917ACA">
        <w:rPr>
          <w:rFonts w:ascii="Arial" w:hAnsi="Arial" w:cs="Arial"/>
          <w:sz w:val="20"/>
          <w:szCs w:val="20"/>
        </w:rPr>
        <w:t> </w:t>
      </w:r>
      <w:r w:rsidR="0070711D" w:rsidRPr="00917ACA">
        <w:rPr>
          <w:rFonts w:ascii="Arial" w:hAnsi="Arial" w:cs="Arial"/>
          <w:sz w:val="20"/>
          <w:szCs w:val="20"/>
        </w:rPr>
        <w:t> </w:t>
      </w:r>
      <w:r w:rsidR="0070711D" w:rsidRPr="00917ACA">
        <w:rPr>
          <w:rFonts w:ascii="Arial" w:hAnsi="Arial" w:cs="Arial"/>
          <w:sz w:val="20"/>
          <w:szCs w:val="20"/>
        </w:rPr>
        <w:fldChar w:fldCharType="end"/>
      </w:r>
      <w:r w:rsidR="00FE72E8" w:rsidRPr="00917ACA">
        <w:rPr>
          <w:rFonts w:ascii="Arial" w:hAnsi="Arial" w:cs="Arial"/>
          <w:sz w:val="20"/>
          <w:szCs w:val="20"/>
        </w:rPr>
        <w:t xml:space="preserve"> est entrée </w:t>
      </w:r>
      <w:r w:rsidRPr="00917ACA">
        <w:rPr>
          <w:rFonts w:ascii="Arial" w:hAnsi="Arial" w:cs="Arial"/>
          <w:sz w:val="20"/>
          <w:szCs w:val="20"/>
        </w:rPr>
        <w:t xml:space="preserve">en liquidation </w:t>
      </w:r>
      <w:r w:rsidR="00FE72E8" w:rsidRPr="00917ACA">
        <w:rPr>
          <w:rFonts w:ascii="Arial" w:hAnsi="Arial" w:cs="Arial"/>
          <w:sz w:val="20"/>
          <w:szCs w:val="20"/>
        </w:rPr>
        <w:t>à la suite de la décision de l’A</w:t>
      </w:r>
      <w:r w:rsidRPr="00917ACA">
        <w:rPr>
          <w:rFonts w:ascii="Arial" w:hAnsi="Arial" w:cs="Arial"/>
          <w:sz w:val="20"/>
          <w:szCs w:val="20"/>
        </w:rPr>
        <w:t>utorité de surveillance</w:t>
      </w:r>
      <w:r w:rsidR="00FE72E8" w:rsidRPr="00917ACA">
        <w:rPr>
          <w:rFonts w:ascii="Arial" w:hAnsi="Arial" w:cs="Arial"/>
          <w:sz w:val="20"/>
          <w:szCs w:val="20"/>
        </w:rPr>
        <w:t xml:space="preserve"> LPP et</w:t>
      </w:r>
      <w:r w:rsidRPr="00917ACA">
        <w:rPr>
          <w:rFonts w:ascii="Arial" w:hAnsi="Arial" w:cs="Arial"/>
          <w:sz w:val="20"/>
          <w:szCs w:val="20"/>
        </w:rPr>
        <w:t xml:space="preserve"> des fondations</w:t>
      </w:r>
      <w:r w:rsidR="00FE72E8" w:rsidRPr="00917ACA">
        <w:rPr>
          <w:rFonts w:ascii="Arial" w:hAnsi="Arial" w:cs="Arial"/>
          <w:sz w:val="20"/>
          <w:szCs w:val="20"/>
        </w:rPr>
        <w:t xml:space="preserve"> de Suisse occidentale</w:t>
      </w:r>
      <w:r w:rsidRPr="00917ACA">
        <w:rPr>
          <w:rFonts w:ascii="Arial" w:hAnsi="Arial" w:cs="Arial"/>
          <w:sz w:val="20"/>
          <w:szCs w:val="20"/>
        </w:rPr>
        <w:t xml:space="preserve"> du </w:t>
      </w:r>
      <w:r w:rsidR="0070711D" w:rsidRPr="00917ACA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70711D" w:rsidRPr="00917ACA">
        <w:rPr>
          <w:rFonts w:ascii="Arial" w:hAnsi="Arial" w:cs="Arial"/>
          <w:sz w:val="20"/>
          <w:szCs w:val="20"/>
        </w:rPr>
        <w:instrText xml:space="preserve"> FORMTEXT </w:instrText>
      </w:r>
      <w:r w:rsidR="0070711D" w:rsidRPr="00917ACA">
        <w:rPr>
          <w:rFonts w:ascii="Arial" w:hAnsi="Arial" w:cs="Arial"/>
          <w:sz w:val="20"/>
          <w:szCs w:val="20"/>
        </w:rPr>
      </w:r>
      <w:r w:rsidR="0070711D" w:rsidRPr="00917ACA">
        <w:rPr>
          <w:rFonts w:ascii="Arial" w:hAnsi="Arial" w:cs="Arial"/>
          <w:sz w:val="20"/>
          <w:szCs w:val="20"/>
        </w:rPr>
        <w:fldChar w:fldCharType="separate"/>
      </w:r>
      <w:r w:rsidR="0070711D" w:rsidRPr="00917ACA">
        <w:rPr>
          <w:rFonts w:ascii="Arial" w:hAnsi="Arial" w:cs="Arial"/>
          <w:sz w:val="20"/>
          <w:szCs w:val="20"/>
        </w:rPr>
        <w:t> </w:t>
      </w:r>
      <w:r w:rsidR="0070711D" w:rsidRPr="00917ACA">
        <w:rPr>
          <w:rFonts w:ascii="Arial" w:hAnsi="Arial" w:cs="Arial"/>
          <w:sz w:val="20"/>
          <w:szCs w:val="20"/>
        </w:rPr>
        <w:t> </w:t>
      </w:r>
      <w:r w:rsidR="0070711D" w:rsidRPr="00917ACA">
        <w:rPr>
          <w:rFonts w:ascii="Arial" w:hAnsi="Arial" w:cs="Arial"/>
          <w:sz w:val="20"/>
          <w:szCs w:val="20"/>
        </w:rPr>
        <w:t> </w:t>
      </w:r>
      <w:r w:rsidR="0070711D" w:rsidRPr="00917ACA">
        <w:rPr>
          <w:rFonts w:ascii="Arial" w:hAnsi="Arial" w:cs="Arial"/>
          <w:sz w:val="20"/>
          <w:szCs w:val="20"/>
        </w:rPr>
        <w:t> </w:t>
      </w:r>
      <w:r w:rsidR="0070711D" w:rsidRPr="00917ACA">
        <w:rPr>
          <w:rFonts w:ascii="Arial" w:hAnsi="Arial" w:cs="Arial"/>
          <w:sz w:val="20"/>
          <w:szCs w:val="20"/>
        </w:rPr>
        <w:t> </w:t>
      </w:r>
      <w:r w:rsidR="0070711D" w:rsidRPr="00917ACA">
        <w:rPr>
          <w:rFonts w:ascii="Arial" w:hAnsi="Arial" w:cs="Arial"/>
          <w:sz w:val="20"/>
          <w:szCs w:val="20"/>
        </w:rPr>
        <w:fldChar w:fldCharType="end"/>
      </w:r>
      <w:r w:rsidRPr="00917ACA">
        <w:rPr>
          <w:rFonts w:ascii="Arial" w:hAnsi="Arial" w:cs="Arial"/>
          <w:sz w:val="20"/>
          <w:szCs w:val="20"/>
        </w:rPr>
        <w:t>. L</w:t>
      </w:r>
      <w:r w:rsidR="00FE72E8" w:rsidRPr="00917ACA">
        <w:rPr>
          <w:rFonts w:ascii="Arial" w:hAnsi="Arial" w:cs="Arial"/>
          <w:sz w:val="20"/>
          <w:szCs w:val="20"/>
        </w:rPr>
        <w:t>a fondation</w:t>
      </w:r>
      <w:r w:rsidRPr="00917ACA">
        <w:rPr>
          <w:rFonts w:ascii="Arial" w:hAnsi="Arial" w:cs="Arial"/>
          <w:sz w:val="20"/>
          <w:szCs w:val="20"/>
        </w:rPr>
        <w:t xml:space="preserve"> est dissout</w:t>
      </w:r>
      <w:r w:rsidR="00FE72E8" w:rsidRPr="00917ACA">
        <w:rPr>
          <w:rFonts w:ascii="Arial" w:hAnsi="Arial" w:cs="Arial"/>
          <w:sz w:val="20"/>
          <w:szCs w:val="20"/>
        </w:rPr>
        <w:t>e</w:t>
      </w:r>
      <w:r w:rsidRPr="00917ACA">
        <w:rPr>
          <w:rFonts w:ascii="Arial" w:hAnsi="Arial" w:cs="Arial"/>
          <w:sz w:val="20"/>
          <w:szCs w:val="20"/>
        </w:rPr>
        <w:t xml:space="preserve"> au profit des personnes ayant été concernées par ce</w:t>
      </w:r>
      <w:r w:rsidR="00FE72E8" w:rsidRPr="00917ACA">
        <w:rPr>
          <w:rFonts w:ascii="Arial" w:hAnsi="Arial" w:cs="Arial"/>
          <w:sz w:val="20"/>
          <w:szCs w:val="20"/>
        </w:rPr>
        <w:t>lle-ci</w:t>
      </w:r>
      <w:r w:rsidRPr="00917ACA">
        <w:rPr>
          <w:rFonts w:ascii="Arial" w:hAnsi="Arial" w:cs="Arial"/>
          <w:sz w:val="20"/>
          <w:szCs w:val="20"/>
        </w:rPr>
        <w:t>.</w:t>
      </w:r>
      <w:r w:rsidR="00EE0337">
        <w:rPr>
          <w:rFonts w:ascii="Arial" w:hAnsi="Arial" w:cs="Arial"/>
          <w:sz w:val="20"/>
          <w:szCs w:val="20"/>
        </w:rPr>
        <w:t xml:space="preserve"> </w:t>
      </w:r>
      <w:commentRangeStart w:id="0"/>
      <w:r w:rsidR="00EE0337">
        <w:rPr>
          <w:rFonts w:ascii="Arial" w:hAnsi="Arial" w:cs="Arial"/>
          <w:sz w:val="20"/>
          <w:szCs w:val="20"/>
        </w:rPr>
        <w:t xml:space="preserve">Les actifs, les rentiers ainsi que leurs engagements de prévoyance ont été repris par la </w:t>
      </w:r>
      <w:r w:rsidR="00C04207">
        <w:rPr>
          <w:rFonts w:ascii="Arial" w:hAnsi="Arial" w:cs="Arial"/>
          <w:sz w:val="20"/>
          <w:szCs w:val="20"/>
        </w:rPr>
        <w:t xml:space="preserve">Fondation </w:t>
      </w:r>
      <w:r w:rsidR="00EE0337" w:rsidRPr="00917ACA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EE0337" w:rsidRPr="00917ACA">
        <w:rPr>
          <w:rFonts w:ascii="Arial" w:hAnsi="Arial" w:cs="Arial"/>
          <w:sz w:val="20"/>
          <w:szCs w:val="20"/>
        </w:rPr>
        <w:instrText xml:space="preserve"> FORMTEXT </w:instrText>
      </w:r>
      <w:r w:rsidR="00EE0337" w:rsidRPr="00917ACA">
        <w:rPr>
          <w:rFonts w:ascii="Arial" w:hAnsi="Arial" w:cs="Arial"/>
          <w:sz w:val="20"/>
          <w:szCs w:val="20"/>
        </w:rPr>
      </w:r>
      <w:r w:rsidR="00EE0337" w:rsidRPr="00917ACA">
        <w:rPr>
          <w:rFonts w:ascii="Arial" w:hAnsi="Arial" w:cs="Arial"/>
          <w:sz w:val="20"/>
          <w:szCs w:val="20"/>
        </w:rPr>
        <w:fldChar w:fldCharType="separate"/>
      </w:r>
      <w:r w:rsidR="00EE0337" w:rsidRPr="00917ACA">
        <w:rPr>
          <w:rFonts w:ascii="Arial" w:hAnsi="Arial" w:cs="Arial"/>
          <w:sz w:val="20"/>
          <w:szCs w:val="20"/>
        </w:rPr>
        <w:t> </w:t>
      </w:r>
      <w:r w:rsidR="00EE0337" w:rsidRPr="00917ACA">
        <w:rPr>
          <w:rFonts w:ascii="Arial" w:hAnsi="Arial" w:cs="Arial"/>
          <w:sz w:val="20"/>
          <w:szCs w:val="20"/>
        </w:rPr>
        <w:t> </w:t>
      </w:r>
      <w:r w:rsidR="00EE0337" w:rsidRPr="00917ACA">
        <w:rPr>
          <w:rFonts w:ascii="Arial" w:hAnsi="Arial" w:cs="Arial"/>
          <w:sz w:val="20"/>
          <w:szCs w:val="20"/>
        </w:rPr>
        <w:t> </w:t>
      </w:r>
      <w:r w:rsidR="00EE0337" w:rsidRPr="00917ACA">
        <w:rPr>
          <w:rFonts w:ascii="Arial" w:hAnsi="Arial" w:cs="Arial"/>
          <w:sz w:val="20"/>
          <w:szCs w:val="20"/>
        </w:rPr>
        <w:t> </w:t>
      </w:r>
      <w:r w:rsidR="00EE0337" w:rsidRPr="00917ACA">
        <w:rPr>
          <w:rFonts w:ascii="Arial" w:hAnsi="Arial" w:cs="Arial"/>
          <w:sz w:val="20"/>
          <w:szCs w:val="20"/>
        </w:rPr>
        <w:t> </w:t>
      </w:r>
      <w:r w:rsidR="00EE0337" w:rsidRPr="00917ACA">
        <w:rPr>
          <w:rFonts w:ascii="Arial" w:hAnsi="Arial" w:cs="Arial"/>
          <w:sz w:val="20"/>
          <w:szCs w:val="20"/>
        </w:rPr>
        <w:fldChar w:fldCharType="end"/>
      </w:r>
      <w:r w:rsidR="00EE0337">
        <w:rPr>
          <w:rFonts w:ascii="Arial" w:hAnsi="Arial" w:cs="Arial"/>
          <w:sz w:val="20"/>
          <w:szCs w:val="20"/>
        </w:rPr>
        <w:t xml:space="preserve"> au </w:t>
      </w:r>
      <w:r w:rsidR="00EE0337" w:rsidRPr="00917ACA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EE0337" w:rsidRPr="00917ACA">
        <w:rPr>
          <w:rFonts w:ascii="Arial" w:hAnsi="Arial" w:cs="Arial"/>
          <w:sz w:val="20"/>
          <w:szCs w:val="20"/>
        </w:rPr>
        <w:instrText xml:space="preserve"> FORMTEXT </w:instrText>
      </w:r>
      <w:r w:rsidR="00EE0337" w:rsidRPr="00917ACA">
        <w:rPr>
          <w:rFonts w:ascii="Arial" w:hAnsi="Arial" w:cs="Arial"/>
          <w:sz w:val="20"/>
          <w:szCs w:val="20"/>
        </w:rPr>
      </w:r>
      <w:r w:rsidR="00EE0337" w:rsidRPr="00917ACA">
        <w:rPr>
          <w:rFonts w:ascii="Arial" w:hAnsi="Arial" w:cs="Arial"/>
          <w:sz w:val="20"/>
          <w:szCs w:val="20"/>
        </w:rPr>
        <w:fldChar w:fldCharType="separate"/>
      </w:r>
      <w:r w:rsidR="00EE0337" w:rsidRPr="00917ACA">
        <w:rPr>
          <w:rFonts w:ascii="Arial" w:hAnsi="Arial" w:cs="Arial"/>
          <w:sz w:val="20"/>
          <w:szCs w:val="20"/>
        </w:rPr>
        <w:t> </w:t>
      </w:r>
      <w:r w:rsidR="00EE0337" w:rsidRPr="00917ACA">
        <w:rPr>
          <w:rFonts w:ascii="Arial" w:hAnsi="Arial" w:cs="Arial"/>
          <w:sz w:val="20"/>
          <w:szCs w:val="20"/>
        </w:rPr>
        <w:t> </w:t>
      </w:r>
      <w:r w:rsidR="00EE0337" w:rsidRPr="00917ACA">
        <w:rPr>
          <w:rFonts w:ascii="Arial" w:hAnsi="Arial" w:cs="Arial"/>
          <w:sz w:val="20"/>
          <w:szCs w:val="20"/>
        </w:rPr>
        <w:t> </w:t>
      </w:r>
      <w:r w:rsidR="00EE0337" w:rsidRPr="00917ACA">
        <w:rPr>
          <w:rFonts w:ascii="Arial" w:hAnsi="Arial" w:cs="Arial"/>
          <w:sz w:val="20"/>
          <w:szCs w:val="20"/>
        </w:rPr>
        <w:t> </w:t>
      </w:r>
      <w:r w:rsidR="00EE0337" w:rsidRPr="00917ACA">
        <w:rPr>
          <w:rFonts w:ascii="Arial" w:hAnsi="Arial" w:cs="Arial"/>
          <w:sz w:val="20"/>
          <w:szCs w:val="20"/>
        </w:rPr>
        <w:t> </w:t>
      </w:r>
      <w:r w:rsidR="00EE0337" w:rsidRPr="00917ACA">
        <w:rPr>
          <w:rFonts w:ascii="Arial" w:hAnsi="Arial" w:cs="Arial"/>
          <w:sz w:val="20"/>
          <w:szCs w:val="20"/>
        </w:rPr>
        <w:fldChar w:fldCharType="end"/>
      </w:r>
      <w:r w:rsidR="00C04207">
        <w:rPr>
          <w:rFonts w:ascii="Arial" w:hAnsi="Arial" w:cs="Arial"/>
          <w:sz w:val="20"/>
          <w:szCs w:val="20"/>
        </w:rPr>
        <w:t xml:space="preserve"> sur la base d’un contrat de transfert de patrimoine établi conformément à la Loi sur la fusion, la scission, la transformation et le transfert de patrimoine (LFus)</w:t>
      </w:r>
      <w:commentRangeEnd w:id="0"/>
      <w:r w:rsidR="00712D68">
        <w:rPr>
          <w:rStyle w:val="Marquedecommentaire"/>
        </w:rPr>
        <w:commentReference w:id="0"/>
      </w:r>
      <w:r w:rsidR="00C04207">
        <w:rPr>
          <w:rFonts w:ascii="Arial" w:hAnsi="Arial" w:cs="Arial"/>
          <w:sz w:val="20"/>
          <w:szCs w:val="20"/>
        </w:rPr>
        <w:t>.</w:t>
      </w:r>
    </w:p>
    <w:p w14:paraId="5F172322" w14:textId="77777777" w:rsidR="00031E1E" w:rsidRPr="00917ACA" w:rsidRDefault="00031E1E" w:rsidP="00031E1E">
      <w:pPr>
        <w:pStyle w:val="Corpsdetexte"/>
        <w:rPr>
          <w:rFonts w:ascii="Arial" w:hAnsi="Arial" w:cs="Arial"/>
          <w:sz w:val="20"/>
          <w:szCs w:val="20"/>
        </w:rPr>
      </w:pPr>
    </w:p>
    <w:p w14:paraId="15ABAF7D" w14:textId="23303941" w:rsidR="00031E1E" w:rsidRPr="00917ACA" w:rsidRDefault="00031E1E" w:rsidP="00031E1E">
      <w:pPr>
        <w:pStyle w:val="Corpsdetexte"/>
        <w:rPr>
          <w:rFonts w:ascii="Arial" w:hAnsi="Arial" w:cs="Arial"/>
          <w:sz w:val="20"/>
          <w:szCs w:val="20"/>
        </w:rPr>
      </w:pPr>
      <w:r w:rsidRPr="00917ACA">
        <w:rPr>
          <w:rFonts w:ascii="Arial" w:hAnsi="Arial" w:cs="Arial"/>
          <w:sz w:val="20"/>
          <w:szCs w:val="20"/>
        </w:rPr>
        <w:t xml:space="preserve">Cette dissolution implique la répartition des fonds libres disponibles au sein de </w:t>
      </w:r>
      <w:r w:rsidR="006135F4" w:rsidRPr="00917ACA">
        <w:rPr>
          <w:rFonts w:ascii="Arial" w:hAnsi="Arial" w:cs="Arial"/>
          <w:sz w:val="20"/>
          <w:szCs w:val="20"/>
        </w:rPr>
        <w:t>l’institution</w:t>
      </w:r>
      <w:r w:rsidR="00EE0337">
        <w:rPr>
          <w:rFonts w:ascii="Arial" w:hAnsi="Arial" w:cs="Arial"/>
          <w:sz w:val="20"/>
          <w:szCs w:val="20"/>
        </w:rPr>
        <w:t xml:space="preserve"> pour un montant provisoire de CHF </w:t>
      </w:r>
      <w:r w:rsidR="00EE0337" w:rsidRPr="00917ACA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EE0337" w:rsidRPr="00917ACA">
        <w:rPr>
          <w:rFonts w:ascii="Arial" w:hAnsi="Arial" w:cs="Arial"/>
          <w:sz w:val="20"/>
          <w:szCs w:val="20"/>
        </w:rPr>
        <w:instrText xml:space="preserve"> FORMTEXT </w:instrText>
      </w:r>
      <w:r w:rsidR="00EE0337" w:rsidRPr="00917ACA">
        <w:rPr>
          <w:rFonts w:ascii="Arial" w:hAnsi="Arial" w:cs="Arial"/>
          <w:sz w:val="20"/>
          <w:szCs w:val="20"/>
        </w:rPr>
      </w:r>
      <w:r w:rsidR="00EE0337" w:rsidRPr="00917ACA">
        <w:rPr>
          <w:rFonts w:ascii="Arial" w:hAnsi="Arial" w:cs="Arial"/>
          <w:sz w:val="20"/>
          <w:szCs w:val="20"/>
        </w:rPr>
        <w:fldChar w:fldCharType="separate"/>
      </w:r>
      <w:r w:rsidR="00EE0337" w:rsidRPr="00917ACA">
        <w:rPr>
          <w:rFonts w:ascii="Arial" w:hAnsi="Arial" w:cs="Arial"/>
          <w:sz w:val="20"/>
          <w:szCs w:val="20"/>
        </w:rPr>
        <w:t> </w:t>
      </w:r>
      <w:r w:rsidR="00EE0337" w:rsidRPr="00917ACA">
        <w:rPr>
          <w:rFonts w:ascii="Arial" w:hAnsi="Arial" w:cs="Arial"/>
          <w:sz w:val="20"/>
          <w:szCs w:val="20"/>
        </w:rPr>
        <w:t> </w:t>
      </w:r>
      <w:r w:rsidR="00EE0337" w:rsidRPr="00917ACA">
        <w:rPr>
          <w:rFonts w:ascii="Arial" w:hAnsi="Arial" w:cs="Arial"/>
          <w:sz w:val="20"/>
          <w:szCs w:val="20"/>
        </w:rPr>
        <w:t> </w:t>
      </w:r>
      <w:r w:rsidR="00EE0337" w:rsidRPr="00917ACA">
        <w:rPr>
          <w:rFonts w:ascii="Arial" w:hAnsi="Arial" w:cs="Arial"/>
          <w:sz w:val="20"/>
          <w:szCs w:val="20"/>
        </w:rPr>
        <w:t> </w:t>
      </w:r>
      <w:r w:rsidR="00EE0337" w:rsidRPr="00917ACA">
        <w:rPr>
          <w:rFonts w:ascii="Arial" w:hAnsi="Arial" w:cs="Arial"/>
          <w:sz w:val="20"/>
          <w:szCs w:val="20"/>
        </w:rPr>
        <w:t> </w:t>
      </w:r>
      <w:r w:rsidR="00EE0337" w:rsidRPr="00917ACA">
        <w:rPr>
          <w:rFonts w:ascii="Arial" w:hAnsi="Arial" w:cs="Arial"/>
          <w:sz w:val="20"/>
          <w:szCs w:val="20"/>
        </w:rPr>
        <w:fldChar w:fldCharType="end"/>
      </w:r>
      <w:r w:rsidR="00EE0337">
        <w:rPr>
          <w:rFonts w:ascii="Arial" w:hAnsi="Arial" w:cs="Arial"/>
          <w:sz w:val="20"/>
          <w:szCs w:val="20"/>
        </w:rPr>
        <w:t>.-</w:t>
      </w:r>
      <w:r w:rsidRPr="00917ACA">
        <w:rPr>
          <w:rFonts w:ascii="Arial" w:hAnsi="Arial" w:cs="Arial"/>
          <w:sz w:val="20"/>
          <w:szCs w:val="20"/>
        </w:rPr>
        <w:t xml:space="preserve">. Des règles de distribution ainsi qu’un tableau de répartition ont été mis en place. </w:t>
      </w:r>
    </w:p>
    <w:p w14:paraId="7678039B" w14:textId="77777777" w:rsidR="00031E1E" w:rsidRPr="00917ACA" w:rsidRDefault="00031E1E" w:rsidP="00031E1E">
      <w:pPr>
        <w:pStyle w:val="Corpsdetexte"/>
        <w:rPr>
          <w:rFonts w:ascii="Arial" w:hAnsi="Arial" w:cs="Arial"/>
          <w:sz w:val="20"/>
          <w:szCs w:val="20"/>
        </w:rPr>
      </w:pPr>
    </w:p>
    <w:p w14:paraId="752F5029" w14:textId="10F24E34" w:rsidR="008C0494" w:rsidRPr="00800FCE" w:rsidRDefault="002D6AA5" w:rsidP="00031E1E">
      <w:pPr>
        <w:pStyle w:val="Corpsdetexte"/>
        <w:rPr>
          <w:rFonts w:ascii="Arial" w:hAnsi="Arial" w:cs="Arial"/>
          <w:iCs/>
          <w:sz w:val="20"/>
          <w:szCs w:val="20"/>
        </w:rPr>
      </w:pPr>
      <w:r w:rsidRPr="00917ACA">
        <w:rPr>
          <w:rFonts w:ascii="Arial" w:hAnsi="Arial" w:cs="Arial"/>
          <w:sz w:val="20"/>
          <w:szCs w:val="20"/>
        </w:rPr>
        <w:t>Le</w:t>
      </w:r>
      <w:r w:rsidR="00221C82" w:rsidRPr="00917ACA">
        <w:rPr>
          <w:rFonts w:ascii="Arial" w:hAnsi="Arial" w:cs="Arial"/>
          <w:sz w:val="20"/>
          <w:szCs w:val="20"/>
        </w:rPr>
        <w:t>s</w:t>
      </w:r>
      <w:r w:rsidRPr="00917ACA">
        <w:rPr>
          <w:rFonts w:ascii="Arial" w:hAnsi="Arial" w:cs="Arial"/>
          <w:sz w:val="20"/>
          <w:szCs w:val="20"/>
        </w:rPr>
        <w:t xml:space="preserve"> critère</w:t>
      </w:r>
      <w:r w:rsidR="00221C82" w:rsidRPr="00917ACA">
        <w:rPr>
          <w:rFonts w:ascii="Arial" w:hAnsi="Arial" w:cs="Arial"/>
          <w:sz w:val="20"/>
          <w:szCs w:val="20"/>
        </w:rPr>
        <w:t>s</w:t>
      </w:r>
      <w:r w:rsidRPr="00917ACA">
        <w:rPr>
          <w:rFonts w:ascii="Arial" w:hAnsi="Arial" w:cs="Arial"/>
          <w:sz w:val="20"/>
          <w:szCs w:val="20"/>
        </w:rPr>
        <w:t xml:space="preserve"> retenu</w:t>
      </w:r>
      <w:r w:rsidR="00221C82" w:rsidRPr="00917ACA">
        <w:rPr>
          <w:rFonts w:ascii="Arial" w:hAnsi="Arial" w:cs="Arial"/>
          <w:sz w:val="20"/>
          <w:szCs w:val="20"/>
        </w:rPr>
        <w:t>s</w:t>
      </w:r>
      <w:r w:rsidRPr="00917ACA">
        <w:rPr>
          <w:rFonts w:ascii="Arial" w:hAnsi="Arial" w:cs="Arial"/>
          <w:sz w:val="20"/>
          <w:szCs w:val="20"/>
        </w:rPr>
        <w:t xml:space="preserve"> pour</w:t>
      </w:r>
      <w:r w:rsidR="00800FCE">
        <w:rPr>
          <w:rFonts w:ascii="Arial" w:hAnsi="Arial" w:cs="Arial"/>
          <w:sz w:val="20"/>
          <w:szCs w:val="20"/>
        </w:rPr>
        <w:t xml:space="preserve"> délimiter</w:t>
      </w:r>
      <w:r w:rsidRPr="00917ACA">
        <w:rPr>
          <w:rFonts w:ascii="Arial" w:hAnsi="Arial" w:cs="Arial"/>
          <w:sz w:val="20"/>
          <w:szCs w:val="20"/>
        </w:rPr>
        <w:t xml:space="preserve"> le cercle des bénéficiaires de la répa</w:t>
      </w:r>
      <w:r w:rsidR="004B5DC4" w:rsidRPr="00917ACA">
        <w:rPr>
          <w:rFonts w:ascii="Arial" w:hAnsi="Arial" w:cs="Arial"/>
          <w:sz w:val="20"/>
          <w:szCs w:val="20"/>
        </w:rPr>
        <w:t xml:space="preserve">rtition des fonds libres </w:t>
      </w:r>
      <w:r w:rsidR="00221C82" w:rsidRPr="00917ACA">
        <w:rPr>
          <w:rFonts w:ascii="Arial" w:hAnsi="Arial" w:cs="Arial"/>
          <w:sz w:val="20"/>
          <w:szCs w:val="20"/>
        </w:rPr>
        <w:t>sont</w:t>
      </w:r>
      <w:r w:rsidR="004B5DC4" w:rsidRPr="00917ACA">
        <w:rPr>
          <w:rFonts w:ascii="Arial" w:hAnsi="Arial" w:cs="Arial"/>
          <w:sz w:val="20"/>
          <w:szCs w:val="20"/>
        </w:rPr>
        <w:t xml:space="preserve"> </w:t>
      </w:r>
      <w:r w:rsidR="00800FCE" w:rsidRPr="00917ACA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800FCE" w:rsidRPr="00917ACA">
        <w:rPr>
          <w:rFonts w:ascii="Arial" w:hAnsi="Arial" w:cs="Arial"/>
          <w:sz w:val="20"/>
          <w:szCs w:val="20"/>
        </w:rPr>
        <w:instrText xml:space="preserve"> FORMTEXT </w:instrText>
      </w:r>
      <w:r w:rsidR="00800FCE" w:rsidRPr="00917ACA">
        <w:rPr>
          <w:rFonts w:ascii="Arial" w:hAnsi="Arial" w:cs="Arial"/>
          <w:sz w:val="20"/>
          <w:szCs w:val="20"/>
        </w:rPr>
      </w:r>
      <w:r w:rsidR="00800FCE" w:rsidRPr="00917ACA">
        <w:rPr>
          <w:rFonts w:ascii="Arial" w:hAnsi="Arial" w:cs="Arial"/>
          <w:sz w:val="20"/>
          <w:szCs w:val="20"/>
        </w:rPr>
        <w:fldChar w:fldCharType="separate"/>
      </w:r>
      <w:r w:rsidR="00800FCE" w:rsidRPr="00917ACA">
        <w:rPr>
          <w:rFonts w:ascii="Arial" w:hAnsi="Arial" w:cs="Arial"/>
          <w:sz w:val="20"/>
          <w:szCs w:val="20"/>
        </w:rPr>
        <w:t> </w:t>
      </w:r>
      <w:r w:rsidR="00800FCE" w:rsidRPr="00917ACA">
        <w:rPr>
          <w:rFonts w:ascii="Arial" w:hAnsi="Arial" w:cs="Arial"/>
          <w:sz w:val="20"/>
          <w:szCs w:val="20"/>
        </w:rPr>
        <w:t> </w:t>
      </w:r>
      <w:r w:rsidR="00800FCE" w:rsidRPr="00917ACA">
        <w:rPr>
          <w:rFonts w:ascii="Arial" w:hAnsi="Arial" w:cs="Arial"/>
          <w:sz w:val="20"/>
          <w:szCs w:val="20"/>
        </w:rPr>
        <w:t> </w:t>
      </w:r>
      <w:r w:rsidR="00800FCE" w:rsidRPr="00917ACA">
        <w:rPr>
          <w:rFonts w:ascii="Arial" w:hAnsi="Arial" w:cs="Arial"/>
          <w:sz w:val="20"/>
          <w:szCs w:val="20"/>
        </w:rPr>
        <w:t> </w:t>
      </w:r>
      <w:r w:rsidR="00800FCE" w:rsidRPr="00917ACA">
        <w:rPr>
          <w:rFonts w:ascii="Arial" w:hAnsi="Arial" w:cs="Arial"/>
          <w:sz w:val="20"/>
          <w:szCs w:val="20"/>
        </w:rPr>
        <w:t> </w:t>
      </w:r>
      <w:r w:rsidR="00800FCE" w:rsidRPr="00917ACA">
        <w:rPr>
          <w:rFonts w:ascii="Arial" w:hAnsi="Arial" w:cs="Arial"/>
          <w:sz w:val="20"/>
          <w:szCs w:val="20"/>
        </w:rPr>
        <w:fldChar w:fldCharType="end"/>
      </w:r>
      <w:commentRangeStart w:id="1"/>
      <w:commentRangeEnd w:id="1"/>
      <w:r w:rsidR="00800FCE">
        <w:rPr>
          <w:rStyle w:val="Marquedecommentaire"/>
        </w:rPr>
        <w:commentReference w:id="1"/>
      </w:r>
      <w:r w:rsidR="00FC120F" w:rsidRPr="00917ACA">
        <w:rPr>
          <w:rFonts w:ascii="Arial" w:hAnsi="Arial" w:cs="Arial"/>
          <w:i/>
          <w:sz w:val="20"/>
          <w:szCs w:val="20"/>
        </w:rPr>
        <w:t>.</w:t>
      </w:r>
    </w:p>
    <w:p w14:paraId="332322AA" w14:textId="4DECFFE3" w:rsidR="006B4E47" w:rsidRPr="00DB403E" w:rsidRDefault="002D6AA5" w:rsidP="00031E1E">
      <w:pPr>
        <w:pStyle w:val="Corpsdetexte"/>
        <w:rPr>
          <w:rFonts w:ascii="Arial" w:hAnsi="Arial" w:cs="Arial"/>
          <w:iCs/>
          <w:sz w:val="20"/>
          <w:szCs w:val="20"/>
        </w:rPr>
      </w:pPr>
      <w:r w:rsidRPr="00917ACA">
        <w:rPr>
          <w:rFonts w:ascii="Arial" w:hAnsi="Arial" w:cs="Arial"/>
          <w:sz w:val="20"/>
          <w:szCs w:val="20"/>
        </w:rPr>
        <w:t>Le</w:t>
      </w:r>
      <w:r w:rsidR="004B5DC4" w:rsidRPr="00917ACA">
        <w:rPr>
          <w:rFonts w:ascii="Arial" w:hAnsi="Arial" w:cs="Arial"/>
          <w:sz w:val="20"/>
          <w:szCs w:val="20"/>
        </w:rPr>
        <w:t>s</w:t>
      </w:r>
      <w:r w:rsidRPr="00917ACA">
        <w:rPr>
          <w:rFonts w:ascii="Arial" w:hAnsi="Arial" w:cs="Arial"/>
          <w:sz w:val="20"/>
          <w:szCs w:val="20"/>
        </w:rPr>
        <w:t xml:space="preserve"> critère</w:t>
      </w:r>
      <w:r w:rsidR="004B5DC4" w:rsidRPr="00917ACA">
        <w:rPr>
          <w:rFonts w:ascii="Arial" w:hAnsi="Arial" w:cs="Arial"/>
          <w:sz w:val="20"/>
          <w:szCs w:val="20"/>
        </w:rPr>
        <w:t>s retenus</w:t>
      </w:r>
      <w:r w:rsidRPr="00917ACA">
        <w:rPr>
          <w:rFonts w:ascii="Arial" w:hAnsi="Arial" w:cs="Arial"/>
          <w:sz w:val="20"/>
          <w:szCs w:val="20"/>
        </w:rPr>
        <w:t xml:space="preserve"> pour la répartition </w:t>
      </w:r>
      <w:r w:rsidR="004B5DC4" w:rsidRPr="00DB403E">
        <w:rPr>
          <w:rFonts w:ascii="Arial" w:hAnsi="Arial" w:cs="Arial"/>
          <w:sz w:val="20"/>
          <w:szCs w:val="20"/>
        </w:rPr>
        <w:t>sont</w:t>
      </w:r>
      <w:r w:rsidR="003E497D" w:rsidRPr="00DB403E">
        <w:rPr>
          <w:rFonts w:ascii="Arial" w:hAnsi="Arial" w:cs="Arial"/>
          <w:i/>
          <w:sz w:val="20"/>
          <w:szCs w:val="20"/>
        </w:rPr>
        <w:t xml:space="preserve"> </w:t>
      </w:r>
      <w:commentRangeStart w:id="2"/>
      <w:r w:rsidR="003E497D" w:rsidRPr="00DB403E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3E497D" w:rsidRPr="00DB403E">
        <w:rPr>
          <w:rFonts w:ascii="Arial" w:hAnsi="Arial" w:cs="Arial"/>
          <w:sz w:val="20"/>
          <w:szCs w:val="20"/>
        </w:rPr>
        <w:instrText xml:space="preserve"> FORMTEXT </w:instrText>
      </w:r>
      <w:r w:rsidR="003E497D" w:rsidRPr="00DB403E">
        <w:rPr>
          <w:rFonts w:ascii="Arial" w:hAnsi="Arial" w:cs="Arial"/>
          <w:sz w:val="20"/>
          <w:szCs w:val="20"/>
        </w:rPr>
      </w:r>
      <w:r w:rsidR="003E497D" w:rsidRPr="00DB403E">
        <w:rPr>
          <w:rFonts w:ascii="Arial" w:hAnsi="Arial" w:cs="Arial"/>
          <w:sz w:val="20"/>
          <w:szCs w:val="20"/>
        </w:rPr>
        <w:fldChar w:fldCharType="separate"/>
      </w:r>
      <w:r w:rsidR="003E497D" w:rsidRPr="00DB403E">
        <w:rPr>
          <w:rFonts w:ascii="Arial" w:hAnsi="Arial" w:cs="Arial"/>
          <w:sz w:val="20"/>
          <w:szCs w:val="20"/>
        </w:rPr>
        <w:t> </w:t>
      </w:r>
      <w:r w:rsidR="003E497D" w:rsidRPr="00DB403E">
        <w:rPr>
          <w:rFonts w:ascii="Arial" w:hAnsi="Arial" w:cs="Arial"/>
          <w:sz w:val="20"/>
          <w:szCs w:val="20"/>
        </w:rPr>
        <w:t> </w:t>
      </w:r>
      <w:r w:rsidR="003E497D" w:rsidRPr="00DB403E">
        <w:rPr>
          <w:rFonts w:ascii="Arial" w:hAnsi="Arial" w:cs="Arial"/>
          <w:sz w:val="20"/>
          <w:szCs w:val="20"/>
        </w:rPr>
        <w:t> </w:t>
      </w:r>
      <w:r w:rsidR="003E497D" w:rsidRPr="00DB403E">
        <w:rPr>
          <w:rFonts w:ascii="Arial" w:hAnsi="Arial" w:cs="Arial"/>
          <w:sz w:val="20"/>
          <w:szCs w:val="20"/>
        </w:rPr>
        <w:t> </w:t>
      </w:r>
      <w:r w:rsidR="003E497D" w:rsidRPr="00DB403E">
        <w:rPr>
          <w:rFonts w:ascii="Arial" w:hAnsi="Arial" w:cs="Arial"/>
          <w:sz w:val="20"/>
          <w:szCs w:val="20"/>
        </w:rPr>
        <w:t> </w:t>
      </w:r>
      <w:r w:rsidR="003E497D" w:rsidRPr="00DB403E">
        <w:rPr>
          <w:rFonts w:ascii="Arial" w:hAnsi="Arial" w:cs="Arial"/>
          <w:sz w:val="20"/>
          <w:szCs w:val="20"/>
        </w:rPr>
        <w:fldChar w:fldCharType="end"/>
      </w:r>
      <w:commentRangeEnd w:id="2"/>
      <w:r w:rsidR="003E497D">
        <w:rPr>
          <w:rStyle w:val="Marquedecommentaire"/>
        </w:rPr>
        <w:commentReference w:id="2"/>
      </w:r>
      <w:r w:rsidR="003E497D">
        <w:rPr>
          <w:rFonts w:ascii="Arial" w:hAnsi="Arial" w:cs="Arial"/>
          <w:sz w:val="20"/>
          <w:szCs w:val="20"/>
        </w:rPr>
        <w:t>.</w:t>
      </w:r>
    </w:p>
    <w:p w14:paraId="65F5B1A4" w14:textId="77777777" w:rsidR="006B4E47" w:rsidRPr="00917ACA" w:rsidRDefault="006B4E47" w:rsidP="00031E1E">
      <w:pPr>
        <w:pStyle w:val="Corpsdetexte"/>
        <w:rPr>
          <w:rFonts w:ascii="Arial" w:hAnsi="Arial" w:cs="Arial"/>
          <w:sz w:val="20"/>
          <w:szCs w:val="20"/>
        </w:rPr>
      </w:pPr>
    </w:p>
    <w:p w14:paraId="1DACD146" w14:textId="7512B33A" w:rsidR="006B4E47" w:rsidRPr="00917ACA" w:rsidRDefault="006B4E47" w:rsidP="006B4E47">
      <w:pPr>
        <w:pStyle w:val="Corpsdetexte"/>
        <w:rPr>
          <w:rFonts w:ascii="Arial" w:hAnsi="Arial" w:cs="Arial"/>
          <w:sz w:val="20"/>
          <w:szCs w:val="20"/>
        </w:rPr>
      </w:pPr>
      <w:r w:rsidRPr="00917ACA">
        <w:rPr>
          <w:rFonts w:ascii="Arial" w:hAnsi="Arial" w:cs="Arial"/>
          <w:sz w:val="20"/>
          <w:szCs w:val="20"/>
        </w:rPr>
        <w:t xml:space="preserve">La quote-part à laquelle vous avez droit représente </w:t>
      </w:r>
      <w:r w:rsidR="00A75071" w:rsidRPr="00A7507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A75071" w:rsidRPr="00A75071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A75071" w:rsidRPr="00A75071">
        <w:rPr>
          <w:rFonts w:ascii="Arial" w:hAnsi="Arial" w:cs="Arial"/>
          <w:b/>
          <w:bCs/>
          <w:sz w:val="20"/>
          <w:szCs w:val="20"/>
        </w:rPr>
      </w:r>
      <w:r w:rsidR="00A75071" w:rsidRPr="00A75071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A75071" w:rsidRPr="00A75071">
        <w:rPr>
          <w:rFonts w:ascii="Arial" w:hAnsi="Arial" w:cs="Arial"/>
          <w:b/>
          <w:bCs/>
          <w:sz w:val="20"/>
          <w:szCs w:val="20"/>
        </w:rPr>
        <w:t> </w:t>
      </w:r>
      <w:r w:rsidR="00A75071" w:rsidRPr="00A75071">
        <w:rPr>
          <w:rFonts w:ascii="Arial" w:hAnsi="Arial" w:cs="Arial"/>
          <w:b/>
          <w:bCs/>
          <w:sz w:val="20"/>
          <w:szCs w:val="20"/>
        </w:rPr>
        <w:t> </w:t>
      </w:r>
      <w:r w:rsidR="00A75071" w:rsidRPr="00A75071">
        <w:rPr>
          <w:rFonts w:ascii="Arial" w:hAnsi="Arial" w:cs="Arial"/>
          <w:b/>
          <w:bCs/>
          <w:sz w:val="20"/>
          <w:szCs w:val="20"/>
        </w:rPr>
        <w:t> </w:t>
      </w:r>
      <w:r w:rsidR="00A75071" w:rsidRPr="00A75071">
        <w:rPr>
          <w:rFonts w:ascii="Arial" w:hAnsi="Arial" w:cs="Arial"/>
          <w:b/>
          <w:bCs/>
          <w:sz w:val="20"/>
          <w:szCs w:val="20"/>
        </w:rPr>
        <w:t> </w:t>
      </w:r>
      <w:r w:rsidR="00A75071" w:rsidRPr="00A75071">
        <w:rPr>
          <w:rFonts w:ascii="Arial" w:hAnsi="Arial" w:cs="Arial"/>
          <w:b/>
          <w:bCs/>
          <w:sz w:val="20"/>
          <w:szCs w:val="20"/>
        </w:rPr>
        <w:t> </w:t>
      </w:r>
      <w:r w:rsidR="00A75071" w:rsidRPr="00A75071">
        <w:rPr>
          <w:rFonts w:ascii="Arial" w:hAnsi="Arial" w:cs="Arial"/>
          <w:b/>
          <w:bCs/>
          <w:sz w:val="20"/>
          <w:szCs w:val="20"/>
        </w:rPr>
        <w:fldChar w:fldCharType="end"/>
      </w:r>
      <w:r w:rsidRPr="00917ACA">
        <w:rPr>
          <w:rFonts w:ascii="Arial" w:hAnsi="Arial" w:cs="Arial"/>
          <w:b/>
          <w:i/>
          <w:sz w:val="20"/>
          <w:szCs w:val="20"/>
        </w:rPr>
        <w:t>%</w:t>
      </w:r>
      <w:r w:rsidRPr="00917ACA">
        <w:rPr>
          <w:rFonts w:ascii="Arial" w:hAnsi="Arial" w:cs="Arial"/>
          <w:b/>
          <w:sz w:val="20"/>
          <w:szCs w:val="20"/>
        </w:rPr>
        <w:t xml:space="preserve"> </w:t>
      </w:r>
      <w:r w:rsidRPr="00917ACA">
        <w:rPr>
          <w:rFonts w:ascii="Arial" w:hAnsi="Arial" w:cs="Arial"/>
          <w:sz w:val="20"/>
          <w:szCs w:val="20"/>
        </w:rPr>
        <w:t>d</w:t>
      </w:r>
      <w:r w:rsidR="00A75071">
        <w:rPr>
          <w:rFonts w:ascii="Arial" w:hAnsi="Arial" w:cs="Arial"/>
          <w:sz w:val="20"/>
          <w:szCs w:val="20"/>
        </w:rPr>
        <w:t>u</w:t>
      </w:r>
      <w:r w:rsidRPr="00917ACA">
        <w:rPr>
          <w:rFonts w:ascii="Arial" w:hAnsi="Arial" w:cs="Arial"/>
          <w:sz w:val="20"/>
          <w:szCs w:val="20"/>
        </w:rPr>
        <w:t xml:space="preserve"> montant </w:t>
      </w:r>
      <w:r w:rsidR="00A75071">
        <w:rPr>
          <w:rFonts w:ascii="Arial" w:hAnsi="Arial" w:cs="Arial"/>
          <w:sz w:val="20"/>
          <w:szCs w:val="20"/>
        </w:rPr>
        <w:t xml:space="preserve">de fonds libres provisoire de </w:t>
      </w:r>
      <w:r w:rsidRPr="00090CA1">
        <w:rPr>
          <w:rFonts w:ascii="Arial" w:hAnsi="Arial" w:cs="Arial"/>
          <w:b/>
          <w:iCs/>
          <w:sz w:val="20"/>
          <w:szCs w:val="20"/>
        </w:rPr>
        <w:t>CH</w:t>
      </w:r>
      <w:r w:rsidR="00A75071" w:rsidRPr="00090CA1">
        <w:rPr>
          <w:rFonts w:ascii="Arial" w:hAnsi="Arial" w:cs="Arial"/>
          <w:b/>
          <w:iCs/>
          <w:sz w:val="20"/>
          <w:szCs w:val="20"/>
        </w:rPr>
        <w:t xml:space="preserve"> </w:t>
      </w:r>
      <w:commentRangeStart w:id="3"/>
      <w:r w:rsidR="00A75071" w:rsidRPr="00090CA1">
        <w:rPr>
          <w:rFonts w:ascii="Arial" w:hAnsi="Arial" w:cs="Arial"/>
          <w:b/>
          <w:bCs/>
          <w:iCs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A75071" w:rsidRPr="00090CA1">
        <w:rPr>
          <w:rFonts w:ascii="Arial" w:hAnsi="Arial" w:cs="Arial"/>
          <w:b/>
          <w:bCs/>
          <w:iCs/>
          <w:sz w:val="20"/>
          <w:szCs w:val="20"/>
        </w:rPr>
        <w:instrText xml:space="preserve"> FORMTEXT </w:instrText>
      </w:r>
      <w:r w:rsidR="00A75071" w:rsidRPr="00090CA1">
        <w:rPr>
          <w:rFonts w:ascii="Arial" w:hAnsi="Arial" w:cs="Arial"/>
          <w:b/>
          <w:bCs/>
          <w:iCs/>
          <w:sz w:val="20"/>
          <w:szCs w:val="20"/>
        </w:rPr>
      </w:r>
      <w:r w:rsidR="00A75071" w:rsidRPr="00090CA1">
        <w:rPr>
          <w:rFonts w:ascii="Arial" w:hAnsi="Arial" w:cs="Arial"/>
          <w:b/>
          <w:bCs/>
          <w:iCs/>
          <w:sz w:val="20"/>
          <w:szCs w:val="20"/>
        </w:rPr>
        <w:fldChar w:fldCharType="separate"/>
      </w:r>
      <w:r w:rsidR="00A75071" w:rsidRPr="00090CA1">
        <w:rPr>
          <w:rFonts w:ascii="Arial" w:hAnsi="Arial" w:cs="Arial"/>
          <w:b/>
          <w:bCs/>
          <w:iCs/>
          <w:sz w:val="20"/>
          <w:szCs w:val="20"/>
        </w:rPr>
        <w:t> </w:t>
      </w:r>
      <w:r w:rsidR="00A75071" w:rsidRPr="00090CA1">
        <w:rPr>
          <w:rFonts w:ascii="Arial" w:hAnsi="Arial" w:cs="Arial"/>
          <w:b/>
          <w:bCs/>
          <w:iCs/>
          <w:sz w:val="20"/>
          <w:szCs w:val="20"/>
        </w:rPr>
        <w:t> </w:t>
      </w:r>
      <w:r w:rsidR="00A75071" w:rsidRPr="00090CA1">
        <w:rPr>
          <w:rFonts w:ascii="Arial" w:hAnsi="Arial" w:cs="Arial"/>
          <w:b/>
          <w:bCs/>
          <w:iCs/>
          <w:sz w:val="20"/>
          <w:szCs w:val="20"/>
        </w:rPr>
        <w:t> </w:t>
      </w:r>
      <w:r w:rsidR="00A75071" w:rsidRPr="00090CA1">
        <w:rPr>
          <w:rFonts w:ascii="Arial" w:hAnsi="Arial" w:cs="Arial"/>
          <w:b/>
          <w:bCs/>
          <w:iCs/>
          <w:sz w:val="20"/>
          <w:szCs w:val="20"/>
        </w:rPr>
        <w:t> </w:t>
      </w:r>
      <w:r w:rsidR="00A75071" w:rsidRPr="00090CA1">
        <w:rPr>
          <w:rFonts w:ascii="Arial" w:hAnsi="Arial" w:cs="Arial"/>
          <w:b/>
          <w:bCs/>
          <w:iCs/>
          <w:sz w:val="20"/>
          <w:szCs w:val="20"/>
        </w:rPr>
        <w:t> </w:t>
      </w:r>
      <w:r w:rsidR="00A75071" w:rsidRPr="00090CA1">
        <w:rPr>
          <w:rFonts w:ascii="Arial" w:hAnsi="Arial" w:cs="Arial"/>
          <w:b/>
          <w:bCs/>
          <w:iCs/>
          <w:sz w:val="20"/>
          <w:szCs w:val="20"/>
        </w:rPr>
        <w:fldChar w:fldCharType="end"/>
      </w:r>
      <w:commentRangeEnd w:id="3"/>
      <w:r w:rsidR="00090CA1">
        <w:rPr>
          <w:rStyle w:val="Marquedecommentaire"/>
        </w:rPr>
        <w:commentReference w:id="3"/>
      </w:r>
      <w:r w:rsidRPr="00090CA1">
        <w:rPr>
          <w:rFonts w:ascii="Arial" w:hAnsi="Arial" w:cs="Arial"/>
          <w:b/>
          <w:iCs/>
          <w:sz w:val="20"/>
          <w:szCs w:val="20"/>
        </w:rPr>
        <w:t>.-</w:t>
      </w:r>
      <w:r w:rsidRPr="00090CA1">
        <w:rPr>
          <w:rFonts w:ascii="Arial" w:hAnsi="Arial" w:cs="Arial"/>
          <w:iCs/>
          <w:sz w:val="20"/>
          <w:szCs w:val="20"/>
        </w:rPr>
        <w:t xml:space="preserve">. </w:t>
      </w:r>
      <w:r w:rsidRPr="00917ACA">
        <w:rPr>
          <w:rFonts w:ascii="Arial" w:hAnsi="Arial" w:cs="Arial"/>
          <w:sz w:val="20"/>
          <w:szCs w:val="20"/>
        </w:rPr>
        <w:t>Votre part sera réajustée après détermination de la fortune libre définitive et transférée conformément aux dispositions relatives au libre passage (v</w:t>
      </w:r>
      <w:r w:rsidR="00A41D31" w:rsidRPr="00917ACA">
        <w:rPr>
          <w:rFonts w:ascii="Arial" w:hAnsi="Arial" w:cs="Arial"/>
          <w:sz w:val="20"/>
          <w:szCs w:val="20"/>
        </w:rPr>
        <w:t>ersement à la caisse de pension</w:t>
      </w:r>
      <w:r w:rsidRPr="00917ACA">
        <w:rPr>
          <w:rFonts w:ascii="Arial" w:hAnsi="Arial" w:cs="Arial"/>
          <w:sz w:val="20"/>
          <w:szCs w:val="20"/>
        </w:rPr>
        <w:t>, à défaut à une institution pratiquant le maintien de la prévoyance sous une forme admise). Un versement en espèces est possible en cas de retraite, d’invalidité complète, de départ à l’étranger ou d’exercice d’une activité indépendante.</w:t>
      </w:r>
    </w:p>
    <w:p w14:paraId="09E5251A" w14:textId="77777777" w:rsidR="006B4E47" w:rsidRPr="00917ACA" w:rsidRDefault="006B4E47" w:rsidP="00031E1E">
      <w:pPr>
        <w:pStyle w:val="Corpsdetexte"/>
        <w:rPr>
          <w:rFonts w:ascii="Arial" w:hAnsi="Arial" w:cs="Arial"/>
          <w:sz w:val="20"/>
          <w:szCs w:val="20"/>
        </w:rPr>
      </w:pPr>
    </w:p>
    <w:p w14:paraId="36CD128A" w14:textId="31954B8C" w:rsidR="002D6AA5" w:rsidRPr="00917ACA" w:rsidRDefault="008C0494" w:rsidP="002D6AA5">
      <w:pPr>
        <w:pStyle w:val="Corpsdetexte"/>
        <w:rPr>
          <w:rFonts w:ascii="Arial" w:hAnsi="Arial" w:cs="Arial"/>
          <w:sz w:val="20"/>
          <w:szCs w:val="20"/>
        </w:rPr>
      </w:pPr>
      <w:r w:rsidRPr="00917ACA">
        <w:rPr>
          <w:rFonts w:ascii="Arial" w:hAnsi="Arial" w:cs="Arial"/>
          <w:sz w:val="20"/>
          <w:szCs w:val="20"/>
        </w:rPr>
        <w:t>V</w:t>
      </w:r>
      <w:r w:rsidR="00EB6AC8" w:rsidRPr="00917ACA">
        <w:rPr>
          <w:rFonts w:ascii="Arial" w:hAnsi="Arial" w:cs="Arial"/>
          <w:sz w:val="20"/>
          <w:szCs w:val="20"/>
        </w:rPr>
        <w:t xml:space="preserve">ous </w:t>
      </w:r>
      <w:r w:rsidRPr="00917ACA">
        <w:rPr>
          <w:rFonts w:ascii="Arial" w:hAnsi="Arial" w:cs="Arial"/>
          <w:sz w:val="20"/>
          <w:szCs w:val="20"/>
        </w:rPr>
        <w:t>avez la possibilité</w:t>
      </w:r>
      <w:r w:rsidR="00EB6AC8" w:rsidRPr="00917ACA">
        <w:rPr>
          <w:rFonts w:ascii="Arial" w:hAnsi="Arial" w:cs="Arial"/>
          <w:sz w:val="20"/>
          <w:szCs w:val="20"/>
        </w:rPr>
        <w:t xml:space="preserve"> </w:t>
      </w:r>
      <w:r w:rsidR="002D6AA5" w:rsidRPr="00917ACA">
        <w:rPr>
          <w:rFonts w:ascii="Arial" w:hAnsi="Arial" w:cs="Arial"/>
          <w:sz w:val="20"/>
          <w:szCs w:val="20"/>
        </w:rPr>
        <w:t>de consulter le plan de répartition</w:t>
      </w:r>
      <w:r w:rsidR="00712D68">
        <w:rPr>
          <w:rFonts w:ascii="Arial" w:hAnsi="Arial" w:cs="Arial"/>
          <w:sz w:val="20"/>
          <w:szCs w:val="20"/>
        </w:rPr>
        <w:t xml:space="preserve">, </w:t>
      </w:r>
      <w:commentRangeStart w:id="4"/>
      <w:r w:rsidR="00712D68">
        <w:rPr>
          <w:rFonts w:ascii="Arial" w:hAnsi="Arial" w:cs="Arial"/>
          <w:sz w:val="20"/>
          <w:szCs w:val="20"/>
        </w:rPr>
        <w:t>le contrat de transfert et le rapport de liquidation totale</w:t>
      </w:r>
      <w:commentRangeEnd w:id="4"/>
      <w:r w:rsidR="00712D68">
        <w:rPr>
          <w:rStyle w:val="Marquedecommentaire"/>
        </w:rPr>
        <w:commentReference w:id="4"/>
      </w:r>
      <w:r w:rsidR="002D6AA5" w:rsidRPr="00917ACA">
        <w:rPr>
          <w:rFonts w:ascii="Arial" w:hAnsi="Arial" w:cs="Arial"/>
          <w:sz w:val="20"/>
          <w:szCs w:val="20"/>
        </w:rPr>
        <w:t xml:space="preserve"> auprès </w:t>
      </w:r>
      <w:commentRangeStart w:id="5"/>
      <w:r w:rsidR="002D6AA5" w:rsidRPr="00917ACA">
        <w:rPr>
          <w:rFonts w:ascii="Arial" w:hAnsi="Arial" w:cs="Arial"/>
          <w:sz w:val="20"/>
          <w:szCs w:val="20"/>
        </w:rPr>
        <w:t>de</w:t>
      </w:r>
      <w:commentRangeEnd w:id="5"/>
      <w:r w:rsidR="0057119E">
        <w:rPr>
          <w:rStyle w:val="Marquedecommentaire"/>
        </w:rPr>
        <w:commentReference w:id="5"/>
      </w:r>
      <w:r w:rsidR="002D6AA5" w:rsidRPr="00917ACA">
        <w:rPr>
          <w:rFonts w:ascii="Arial" w:hAnsi="Arial" w:cs="Arial"/>
          <w:sz w:val="20"/>
          <w:szCs w:val="20"/>
        </w:rPr>
        <w:t xml:space="preserve"> </w:t>
      </w:r>
      <w:r w:rsidR="003E4724" w:rsidRPr="00DB403E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3E4724" w:rsidRPr="00DB403E">
        <w:rPr>
          <w:rFonts w:ascii="Arial" w:hAnsi="Arial" w:cs="Arial"/>
          <w:sz w:val="20"/>
          <w:szCs w:val="20"/>
        </w:rPr>
        <w:instrText xml:space="preserve"> FORMTEXT </w:instrText>
      </w:r>
      <w:r w:rsidR="003E4724" w:rsidRPr="00DB403E">
        <w:rPr>
          <w:rFonts w:ascii="Arial" w:hAnsi="Arial" w:cs="Arial"/>
          <w:sz w:val="20"/>
          <w:szCs w:val="20"/>
        </w:rPr>
      </w:r>
      <w:r w:rsidR="003E4724" w:rsidRPr="00DB403E">
        <w:rPr>
          <w:rFonts w:ascii="Arial" w:hAnsi="Arial" w:cs="Arial"/>
          <w:sz w:val="20"/>
          <w:szCs w:val="20"/>
        </w:rPr>
        <w:fldChar w:fldCharType="separate"/>
      </w:r>
      <w:r w:rsidR="003E4724" w:rsidRPr="00DB403E">
        <w:rPr>
          <w:rFonts w:ascii="Arial" w:hAnsi="Arial" w:cs="Arial"/>
          <w:sz w:val="20"/>
          <w:szCs w:val="20"/>
        </w:rPr>
        <w:t> </w:t>
      </w:r>
      <w:r w:rsidR="003E4724" w:rsidRPr="00DB403E">
        <w:rPr>
          <w:rFonts w:ascii="Arial" w:hAnsi="Arial" w:cs="Arial"/>
          <w:sz w:val="20"/>
          <w:szCs w:val="20"/>
        </w:rPr>
        <w:t> </w:t>
      </w:r>
      <w:r w:rsidR="003E4724" w:rsidRPr="00DB403E">
        <w:rPr>
          <w:rFonts w:ascii="Arial" w:hAnsi="Arial" w:cs="Arial"/>
          <w:sz w:val="20"/>
          <w:szCs w:val="20"/>
        </w:rPr>
        <w:t> </w:t>
      </w:r>
      <w:r w:rsidR="003E4724" w:rsidRPr="00DB403E">
        <w:rPr>
          <w:rFonts w:ascii="Arial" w:hAnsi="Arial" w:cs="Arial"/>
          <w:sz w:val="20"/>
          <w:szCs w:val="20"/>
        </w:rPr>
        <w:t> </w:t>
      </w:r>
      <w:r w:rsidR="003E4724" w:rsidRPr="00DB403E">
        <w:rPr>
          <w:rFonts w:ascii="Arial" w:hAnsi="Arial" w:cs="Arial"/>
          <w:sz w:val="20"/>
          <w:szCs w:val="20"/>
        </w:rPr>
        <w:t> </w:t>
      </w:r>
      <w:r w:rsidR="003E4724" w:rsidRPr="00DB403E">
        <w:rPr>
          <w:rFonts w:ascii="Arial" w:hAnsi="Arial" w:cs="Arial"/>
          <w:sz w:val="20"/>
          <w:szCs w:val="20"/>
        </w:rPr>
        <w:fldChar w:fldCharType="end"/>
      </w:r>
      <w:r w:rsidR="003E4724">
        <w:rPr>
          <w:rFonts w:ascii="Arial" w:hAnsi="Arial" w:cs="Arial"/>
          <w:sz w:val="20"/>
          <w:szCs w:val="20"/>
        </w:rPr>
        <w:t xml:space="preserve"> </w:t>
      </w:r>
      <w:r w:rsidR="002D6AA5" w:rsidRPr="00917ACA">
        <w:rPr>
          <w:rFonts w:ascii="Arial" w:hAnsi="Arial" w:cs="Arial"/>
          <w:sz w:val="20"/>
          <w:szCs w:val="20"/>
        </w:rPr>
        <w:t xml:space="preserve">pendant le délai mentionné au paragraphe </w:t>
      </w:r>
      <w:commentRangeStart w:id="6"/>
      <w:r w:rsidR="002D6AA5" w:rsidRPr="00917ACA">
        <w:rPr>
          <w:rFonts w:ascii="Arial" w:hAnsi="Arial" w:cs="Arial"/>
          <w:sz w:val="20"/>
          <w:szCs w:val="20"/>
        </w:rPr>
        <w:t>suivant</w:t>
      </w:r>
      <w:commentRangeEnd w:id="6"/>
      <w:r w:rsidR="00BA7ADB">
        <w:rPr>
          <w:rStyle w:val="Marquedecommentaire"/>
        </w:rPr>
        <w:commentReference w:id="6"/>
      </w:r>
      <w:r w:rsidR="002D6AA5" w:rsidRPr="00917ACA">
        <w:rPr>
          <w:rFonts w:ascii="Arial" w:hAnsi="Arial" w:cs="Arial"/>
          <w:sz w:val="20"/>
          <w:szCs w:val="20"/>
        </w:rPr>
        <w:t>.</w:t>
      </w:r>
    </w:p>
    <w:p w14:paraId="744D0588" w14:textId="77777777" w:rsidR="002D6AA5" w:rsidRPr="00917ACA" w:rsidRDefault="002D6AA5" w:rsidP="002D6AA5">
      <w:pPr>
        <w:pStyle w:val="Corpsdetexte"/>
        <w:rPr>
          <w:rFonts w:ascii="Arial" w:hAnsi="Arial" w:cs="Arial"/>
          <w:sz w:val="20"/>
          <w:szCs w:val="20"/>
        </w:rPr>
      </w:pPr>
    </w:p>
    <w:p w14:paraId="49DA2499" w14:textId="102BD500" w:rsidR="002D6AA5" w:rsidRPr="00917ACA" w:rsidRDefault="002D6AA5" w:rsidP="002D6AA5">
      <w:pPr>
        <w:pStyle w:val="Corpsdetexte"/>
        <w:rPr>
          <w:rFonts w:ascii="Arial" w:hAnsi="Arial" w:cs="Arial"/>
          <w:sz w:val="20"/>
          <w:szCs w:val="20"/>
        </w:rPr>
      </w:pPr>
      <w:r w:rsidRPr="00917ACA">
        <w:rPr>
          <w:rFonts w:ascii="Arial" w:hAnsi="Arial" w:cs="Arial"/>
          <w:sz w:val="20"/>
          <w:szCs w:val="20"/>
        </w:rPr>
        <w:t xml:space="preserve">Par décision du </w:t>
      </w:r>
      <w:r w:rsidR="003E4724" w:rsidRPr="003E472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3E4724" w:rsidRPr="003E472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3E4724" w:rsidRPr="003E4724">
        <w:rPr>
          <w:rFonts w:ascii="Arial" w:hAnsi="Arial" w:cs="Arial"/>
          <w:b/>
          <w:bCs/>
          <w:sz w:val="20"/>
          <w:szCs w:val="20"/>
        </w:rPr>
      </w:r>
      <w:r w:rsidR="003E4724" w:rsidRPr="003E472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3E4724" w:rsidRPr="003E4724">
        <w:rPr>
          <w:rFonts w:ascii="Arial" w:hAnsi="Arial" w:cs="Arial"/>
          <w:b/>
          <w:bCs/>
          <w:sz w:val="20"/>
          <w:szCs w:val="20"/>
        </w:rPr>
        <w:t> </w:t>
      </w:r>
      <w:r w:rsidR="003E4724" w:rsidRPr="003E4724">
        <w:rPr>
          <w:rFonts w:ascii="Arial" w:hAnsi="Arial" w:cs="Arial"/>
          <w:b/>
          <w:bCs/>
          <w:sz w:val="20"/>
          <w:szCs w:val="20"/>
        </w:rPr>
        <w:t> </w:t>
      </w:r>
      <w:r w:rsidR="003E4724" w:rsidRPr="003E4724">
        <w:rPr>
          <w:rFonts w:ascii="Arial" w:hAnsi="Arial" w:cs="Arial"/>
          <w:b/>
          <w:bCs/>
          <w:sz w:val="20"/>
          <w:szCs w:val="20"/>
        </w:rPr>
        <w:t> </w:t>
      </w:r>
      <w:r w:rsidR="003E4724" w:rsidRPr="003E4724">
        <w:rPr>
          <w:rFonts w:ascii="Arial" w:hAnsi="Arial" w:cs="Arial"/>
          <w:b/>
          <w:bCs/>
          <w:sz w:val="20"/>
          <w:szCs w:val="20"/>
        </w:rPr>
        <w:t> </w:t>
      </w:r>
      <w:r w:rsidR="003E4724" w:rsidRPr="003E4724">
        <w:rPr>
          <w:rFonts w:ascii="Arial" w:hAnsi="Arial" w:cs="Arial"/>
          <w:b/>
          <w:bCs/>
          <w:sz w:val="20"/>
          <w:szCs w:val="20"/>
        </w:rPr>
        <w:t> </w:t>
      </w:r>
      <w:r w:rsidR="003E4724" w:rsidRPr="003E4724">
        <w:rPr>
          <w:rFonts w:ascii="Arial" w:hAnsi="Arial" w:cs="Arial"/>
          <w:b/>
          <w:bCs/>
          <w:sz w:val="20"/>
          <w:szCs w:val="20"/>
        </w:rPr>
        <w:fldChar w:fldCharType="end"/>
      </w:r>
      <w:r w:rsidRPr="00917ACA">
        <w:rPr>
          <w:rFonts w:ascii="Arial" w:hAnsi="Arial" w:cs="Arial"/>
          <w:sz w:val="20"/>
          <w:szCs w:val="20"/>
        </w:rPr>
        <w:t>, l’autorité de surveillance des fondations a formellement approuvé les principes du plan de répartition des fonds libres. Les assurés et bénéficiaires de rentes peuvent former recours contre ladite décision auprès du Tribunal administratif fédéral, à Saint-Gall, pendant un délai de 30</w:t>
      </w:r>
      <w:r w:rsidR="003E4724">
        <w:rPr>
          <w:rFonts w:ascii="Arial" w:hAnsi="Arial" w:cs="Arial"/>
          <w:sz w:val="20"/>
          <w:szCs w:val="20"/>
        </w:rPr>
        <w:t> </w:t>
      </w:r>
      <w:r w:rsidRPr="00917ACA">
        <w:rPr>
          <w:rFonts w:ascii="Arial" w:hAnsi="Arial" w:cs="Arial"/>
          <w:sz w:val="20"/>
          <w:szCs w:val="20"/>
        </w:rPr>
        <w:t xml:space="preserve">jours à compter du jour suivant la publication de la décision dans la Feuille officielle suisse du commerce (FOSC). Cette publication aura lieu le </w:t>
      </w:r>
      <w:r w:rsidR="003E4724" w:rsidRPr="003E472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3E4724" w:rsidRPr="003E472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3E4724" w:rsidRPr="003E4724">
        <w:rPr>
          <w:rFonts w:ascii="Arial" w:hAnsi="Arial" w:cs="Arial"/>
          <w:b/>
          <w:bCs/>
          <w:sz w:val="20"/>
          <w:szCs w:val="20"/>
        </w:rPr>
      </w:r>
      <w:r w:rsidR="003E4724" w:rsidRPr="003E472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3E4724" w:rsidRPr="003E4724">
        <w:rPr>
          <w:rFonts w:ascii="Arial" w:hAnsi="Arial" w:cs="Arial"/>
          <w:b/>
          <w:bCs/>
          <w:sz w:val="20"/>
          <w:szCs w:val="20"/>
        </w:rPr>
        <w:t> </w:t>
      </w:r>
      <w:r w:rsidR="003E4724" w:rsidRPr="003E4724">
        <w:rPr>
          <w:rFonts w:ascii="Arial" w:hAnsi="Arial" w:cs="Arial"/>
          <w:b/>
          <w:bCs/>
          <w:sz w:val="20"/>
          <w:szCs w:val="20"/>
        </w:rPr>
        <w:t> </w:t>
      </w:r>
      <w:r w:rsidR="003E4724" w:rsidRPr="003E4724">
        <w:rPr>
          <w:rFonts w:ascii="Arial" w:hAnsi="Arial" w:cs="Arial"/>
          <w:b/>
          <w:bCs/>
          <w:sz w:val="20"/>
          <w:szCs w:val="20"/>
        </w:rPr>
        <w:t> </w:t>
      </w:r>
      <w:r w:rsidR="003E4724" w:rsidRPr="003E4724">
        <w:rPr>
          <w:rFonts w:ascii="Arial" w:hAnsi="Arial" w:cs="Arial"/>
          <w:b/>
          <w:bCs/>
          <w:sz w:val="20"/>
          <w:szCs w:val="20"/>
        </w:rPr>
        <w:t> </w:t>
      </w:r>
      <w:r w:rsidR="003E4724" w:rsidRPr="003E4724">
        <w:rPr>
          <w:rFonts w:ascii="Arial" w:hAnsi="Arial" w:cs="Arial"/>
          <w:b/>
          <w:bCs/>
          <w:sz w:val="20"/>
          <w:szCs w:val="20"/>
        </w:rPr>
        <w:t> </w:t>
      </w:r>
      <w:r w:rsidR="003E4724" w:rsidRPr="003E4724">
        <w:rPr>
          <w:rFonts w:ascii="Arial" w:hAnsi="Arial" w:cs="Arial"/>
          <w:b/>
          <w:bCs/>
          <w:sz w:val="20"/>
          <w:szCs w:val="20"/>
        </w:rPr>
        <w:fldChar w:fldCharType="end"/>
      </w:r>
      <w:r w:rsidRPr="00917ACA">
        <w:rPr>
          <w:rFonts w:ascii="Arial" w:hAnsi="Arial" w:cs="Arial"/>
          <w:sz w:val="20"/>
          <w:szCs w:val="20"/>
        </w:rPr>
        <w:t>.</w:t>
      </w:r>
    </w:p>
    <w:p w14:paraId="50BAD487" w14:textId="77777777" w:rsidR="002D6AA5" w:rsidRPr="00917ACA" w:rsidRDefault="002D6AA5" w:rsidP="002D6AA5">
      <w:pPr>
        <w:pStyle w:val="Corpsdetexte"/>
        <w:rPr>
          <w:rFonts w:ascii="Arial" w:hAnsi="Arial" w:cs="Arial"/>
          <w:sz w:val="20"/>
          <w:szCs w:val="20"/>
        </w:rPr>
      </w:pPr>
    </w:p>
    <w:p w14:paraId="2A781BCE" w14:textId="33A1376E" w:rsidR="002D6AA5" w:rsidRPr="00917ACA" w:rsidRDefault="00591A47" w:rsidP="002D6AA5">
      <w:pPr>
        <w:tabs>
          <w:tab w:val="left" w:pos="57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Nous restons</w:t>
      </w:r>
      <w:r w:rsidR="002D6AA5" w:rsidRPr="00917ACA">
        <w:rPr>
          <w:rFonts w:ascii="Arial" w:hAnsi="Arial" w:cs="Arial"/>
          <w:sz w:val="20"/>
          <w:szCs w:val="20"/>
        </w:rPr>
        <w:t xml:space="preserve"> à votre disposition pour tout renseignement complémentaire et vous présent</w:t>
      </w:r>
      <w:r w:rsidR="00712D68">
        <w:rPr>
          <w:rFonts w:ascii="Arial" w:hAnsi="Arial" w:cs="Arial"/>
          <w:sz w:val="20"/>
          <w:szCs w:val="20"/>
        </w:rPr>
        <w:t>ons</w:t>
      </w:r>
      <w:r w:rsidR="002D6AA5" w:rsidRPr="00917ACA">
        <w:rPr>
          <w:rFonts w:ascii="Arial" w:hAnsi="Arial" w:cs="Arial"/>
          <w:sz w:val="20"/>
          <w:szCs w:val="20"/>
        </w:rPr>
        <w:t xml:space="preserve">, </w:t>
      </w:r>
      <w:r w:rsidR="001A686F" w:rsidRPr="00917ACA">
        <w:rPr>
          <w:rFonts w:ascii="Arial" w:hAnsi="Arial" w:cs="Arial"/>
          <w:sz w:val="20"/>
          <w:szCs w:val="20"/>
        </w:rPr>
        <w:t xml:space="preserve">Madame, </w:t>
      </w:r>
      <w:r w:rsidR="002D6AA5" w:rsidRPr="00917ACA">
        <w:rPr>
          <w:rFonts w:ascii="Arial" w:hAnsi="Arial" w:cs="Arial"/>
          <w:sz w:val="20"/>
          <w:szCs w:val="20"/>
        </w:rPr>
        <w:t>Monsieur</w:t>
      </w:r>
      <w:r w:rsidR="002D6AA5" w:rsidRPr="00917ACA">
        <w:rPr>
          <w:rFonts w:ascii="Arial" w:hAnsi="Arial" w:cs="Arial"/>
          <w:sz w:val="20"/>
          <w:szCs w:val="20"/>
        </w:rPr>
        <w:fldChar w:fldCharType="begin"/>
      </w:r>
      <w:r w:rsidR="002D6AA5" w:rsidRPr="00917ACA">
        <w:rPr>
          <w:rFonts w:ascii="Arial" w:hAnsi="Arial" w:cs="Arial"/>
          <w:sz w:val="20"/>
          <w:szCs w:val="20"/>
        </w:rPr>
        <w:instrText xml:space="preserve"> MERGEFIELD "Titre" </w:instrText>
      </w:r>
      <w:r w:rsidR="002D6AA5" w:rsidRPr="00917ACA">
        <w:rPr>
          <w:rFonts w:ascii="Arial" w:hAnsi="Arial" w:cs="Arial"/>
          <w:sz w:val="20"/>
          <w:szCs w:val="20"/>
        </w:rPr>
        <w:fldChar w:fldCharType="end"/>
      </w:r>
      <w:r w:rsidR="002D6AA5" w:rsidRPr="00917ACA">
        <w:rPr>
          <w:rFonts w:ascii="Arial" w:hAnsi="Arial" w:cs="Arial"/>
          <w:sz w:val="20"/>
          <w:szCs w:val="20"/>
        </w:rPr>
        <w:fldChar w:fldCharType="begin"/>
      </w:r>
      <w:r w:rsidR="002D6AA5" w:rsidRPr="00917ACA">
        <w:rPr>
          <w:rFonts w:ascii="Arial" w:hAnsi="Arial" w:cs="Arial"/>
          <w:sz w:val="20"/>
          <w:szCs w:val="20"/>
        </w:rPr>
        <w:instrText xml:space="preserve"> MERGEFIELD "Nom_et_prénom" </w:instrText>
      </w:r>
      <w:r w:rsidR="002D6AA5" w:rsidRPr="00917ACA">
        <w:rPr>
          <w:rFonts w:ascii="Arial" w:hAnsi="Arial" w:cs="Arial"/>
          <w:sz w:val="20"/>
          <w:szCs w:val="20"/>
        </w:rPr>
        <w:fldChar w:fldCharType="end"/>
      </w:r>
      <w:r w:rsidR="002D6AA5" w:rsidRPr="00917ACA">
        <w:rPr>
          <w:rFonts w:ascii="Arial" w:hAnsi="Arial" w:cs="Arial"/>
          <w:sz w:val="20"/>
          <w:szCs w:val="20"/>
        </w:rPr>
        <w:t xml:space="preserve">, </w:t>
      </w:r>
      <w:r w:rsidR="00712D68">
        <w:rPr>
          <w:rFonts w:ascii="Arial" w:hAnsi="Arial" w:cs="Arial"/>
          <w:sz w:val="20"/>
          <w:szCs w:val="20"/>
        </w:rPr>
        <w:t>nos</w:t>
      </w:r>
      <w:r w:rsidR="002D6AA5" w:rsidRPr="00917ACA">
        <w:rPr>
          <w:rFonts w:ascii="Arial" w:hAnsi="Arial" w:cs="Arial"/>
          <w:sz w:val="20"/>
          <w:szCs w:val="20"/>
        </w:rPr>
        <w:t xml:space="preserve"> meilleures salutations.</w:t>
      </w:r>
    </w:p>
    <w:p w14:paraId="5CCF82BA" w14:textId="77777777" w:rsidR="002D6AA5" w:rsidRPr="00917ACA" w:rsidRDefault="002D6AA5" w:rsidP="002D6AA5">
      <w:pPr>
        <w:tabs>
          <w:tab w:val="left" w:pos="5760"/>
        </w:tabs>
        <w:rPr>
          <w:rFonts w:ascii="Arial" w:hAnsi="Arial" w:cs="Arial"/>
          <w:sz w:val="20"/>
          <w:szCs w:val="20"/>
        </w:rPr>
      </w:pPr>
    </w:p>
    <w:p w14:paraId="455973B5" w14:textId="77777777" w:rsidR="00DF0899" w:rsidRDefault="00DF0899" w:rsidP="002D6AA5">
      <w:pPr>
        <w:ind w:left="6237"/>
        <w:rPr>
          <w:rFonts w:ascii="Arial" w:hAnsi="Arial" w:cs="Arial"/>
          <w:sz w:val="20"/>
          <w:szCs w:val="20"/>
        </w:rPr>
      </w:pPr>
    </w:p>
    <w:p w14:paraId="33E66031" w14:textId="77777777" w:rsidR="00DF0899" w:rsidRDefault="00DF0899" w:rsidP="002D6AA5">
      <w:pPr>
        <w:ind w:left="6237"/>
        <w:rPr>
          <w:rFonts w:ascii="Arial" w:hAnsi="Arial" w:cs="Arial"/>
          <w:sz w:val="20"/>
          <w:szCs w:val="20"/>
        </w:rPr>
      </w:pPr>
    </w:p>
    <w:p w14:paraId="1FD7120F" w14:textId="13B8CEE8" w:rsidR="002D6AA5" w:rsidRPr="00917ACA" w:rsidRDefault="002D6AA5" w:rsidP="002D6AA5">
      <w:pPr>
        <w:ind w:left="6237"/>
        <w:rPr>
          <w:rFonts w:ascii="Arial" w:hAnsi="Arial" w:cs="Arial"/>
          <w:sz w:val="20"/>
          <w:szCs w:val="20"/>
        </w:rPr>
      </w:pPr>
      <w:r w:rsidRPr="00917ACA">
        <w:rPr>
          <w:rFonts w:ascii="Arial" w:hAnsi="Arial" w:cs="Arial"/>
          <w:sz w:val="20"/>
          <w:szCs w:val="20"/>
        </w:rPr>
        <w:t xml:space="preserve">Signature </w:t>
      </w:r>
    </w:p>
    <w:p w14:paraId="18DC7FED" w14:textId="77777777" w:rsidR="006B4E47" w:rsidRPr="00917ACA" w:rsidRDefault="006B4E47" w:rsidP="002D6AA5">
      <w:pPr>
        <w:ind w:left="6237"/>
        <w:rPr>
          <w:rFonts w:ascii="Arial" w:hAnsi="Arial" w:cs="Arial"/>
          <w:sz w:val="20"/>
          <w:szCs w:val="20"/>
        </w:rPr>
      </w:pPr>
    </w:p>
    <w:p w14:paraId="34012795" w14:textId="77777777" w:rsidR="002D6AA5" w:rsidRPr="00DF0899" w:rsidRDefault="002D6AA5" w:rsidP="008C0494">
      <w:pPr>
        <w:ind w:left="6237"/>
        <w:rPr>
          <w:rFonts w:ascii="Arial" w:hAnsi="Arial" w:cs="Arial"/>
          <w:bCs/>
          <w:iCs/>
          <w:sz w:val="20"/>
          <w:szCs w:val="20"/>
        </w:rPr>
      </w:pPr>
    </w:p>
    <w:sectPr w:rsidR="002D6AA5" w:rsidRPr="00DF0899" w:rsidSect="0055105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eur" w:initials="A">
    <w:p w14:paraId="3EFCCA80" w14:textId="79196CF4" w:rsidR="00712D68" w:rsidRDefault="00712D68">
      <w:pPr>
        <w:pStyle w:val="Commentaire"/>
      </w:pPr>
      <w:r>
        <w:rPr>
          <w:rStyle w:val="Marquedecommentaire"/>
        </w:rPr>
        <w:annotationRef/>
      </w:r>
      <w:r>
        <w:rPr>
          <w:rFonts w:ascii="Arial" w:hAnsi="Arial" w:cs="Arial"/>
        </w:rPr>
        <w:t>Cette phrase ne concerne que les fondations qui versent des prestations sur une base réglementaire.</w:t>
      </w:r>
    </w:p>
  </w:comment>
  <w:comment w:id="1" w:author="Auteur" w:initials="A">
    <w:p w14:paraId="34610787" w14:textId="77777777" w:rsidR="00800FCE" w:rsidRDefault="00800FCE">
      <w:pPr>
        <w:pStyle w:val="Commentaire"/>
        <w:rPr>
          <w:rFonts w:ascii="Arial" w:hAnsi="Arial" w:cs="Arial"/>
          <w:iCs/>
        </w:rPr>
      </w:pPr>
      <w:r>
        <w:rPr>
          <w:rStyle w:val="Marquedecommentaire"/>
        </w:rPr>
        <w:annotationRef/>
      </w:r>
      <w:r w:rsidR="00F51D8C">
        <w:rPr>
          <w:rFonts w:ascii="Arial" w:hAnsi="Arial" w:cs="Arial"/>
          <w:iCs/>
        </w:rPr>
        <w:t>P</w:t>
      </w:r>
      <w:r w:rsidRPr="00F51D8C">
        <w:rPr>
          <w:rFonts w:ascii="Arial" w:hAnsi="Arial" w:cs="Arial"/>
          <w:iCs/>
        </w:rPr>
        <w:t>ar exemple compter au moins deux ans d’activité au sein de la société Exemple S.A., et revêtir la qualité d’employé de cette entreprise durant la période du 1</w:t>
      </w:r>
      <w:r w:rsidRPr="00F51D8C">
        <w:rPr>
          <w:rFonts w:ascii="Arial" w:hAnsi="Arial" w:cs="Arial"/>
          <w:iCs/>
          <w:vertAlign w:val="superscript"/>
        </w:rPr>
        <w:t>er</w:t>
      </w:r>
      <w:r w:rsidRPr="00F51D8C">
        <w:rPr>
          <w:rFonts w:ascii="Arial" w:hAnsi="Arial" w:cs="Arial"/>
          <w:iCs/>
        </w:rPr>
        <w:t> janvier 20xx au 31 décembre 20xx)</w:t>
      </w:r>
      <w:r w:rsidR="00F51D8C" w:rsidRPr="00F51D8C">
        <w:rPr>
          <w:rFonts w:ascii="Arial" w:hAnsi="Arial" w:cs="Arial"/>
          <w:iCs/>
        </w:rPr>
        <w:t>.</w:t>
      </w:r>
    </w:p>
    <w:p w14:paraId="500535D2" w14:textId="0AB162FB" w:rsidR="00DA1249" w:rsidRPr="00DA1249" w:rsidRDefault="00DA1249">
      <w:pPr>
        <w:pStyle w:val="Commentaire"/>
        <w:rPr>
          <w:b/>
          <w:bCs/>
          <w:iCs/>
        </w:rPr>
      </w:pPr>
      <w:r w:rsidRPr="00DA1249">
        <w:rPr>
          <w:rFonts w:ascii="Arial" w:hAnsi="Arial" w:cs="Arial"/>
          <w:b/>
          <w:bCs/>
          <w:iCs/>
        </w:rPr>
        <w:t xml:space="preserve">Les assurés/employés qui font partie des destinataires selon les statuts de la fondation mais qui sont exclus du cercle des bénéficiaires en raison des critères choisis (par ex. minimum de 2 ans d’activité) doivent également être informés. </w:t>
      </w:r>
    </w:p>
  </w:comment>
  <w:comment w:id="2" w:author="Auteur" w:initials="A">
    <w:p w14:paraId="67742B3B" w14:textId="54E7945F" w:rsidR="003E497D" w:rsidRPr="00F51D8C" w:rsidRDefault="003E497D">
      <w:pPr>
        <w:pStyle w:val="Commentaire"/>
        <w:rPr>
          <w:iCs/>
        </w:rPr>
      </w:pPr>
      <w:r>
        <w:rPr>
          <w:rStyle w:val="Marquedecommentaire"/>
        </w:rPr>
        <w:annotationRef/>
      </w:r>
      <w:r w:rsidR="00F51D8C">
        <w:rPr>
          <w:rFonts w:ascii="Arial" w:hAnsi="Arial" w:cs="Arial"/>
          <w:iCs/>
        </w:rPr>
        <w:t>P</w:t>
      </w:r>
      <w:r w:rsidRPr="00F51D8C">
        <w:rPr>
          <w:rFonts w:ascii="Arial" w:hAnsi="Arial" w:cs="Arial"/>
          <w:iCs/>
        </w:rPr>
        <w:t>ar exemple l’âge du bénéficiaire, le montant de la prestation de libre passage, la durée de l’activité déployée au sein de la société, le dernier salaire annuel, etc.</w:t>
      </w:r>
    </w:p>
  </w:comment>
  <w:comment w:id="3" w:author="Auteur" w:initials="A">
    <w:p w14:paraId="328487C0" w14:textId="1D9C008F" w:rsidR="00090CA1" w:rsidRPr="00090CA1" w:rsidRDefault="00090CA1">
      <w:pPr>
        <w:pStyle w:val="Commentaire"/>
        <w:rPr>
          <w:rFonts w:ascii="Arial" w:hAnsi="Arial" w:cs="Arial"/>
        </w:rPr>
      </w:pPr>
      <w:r>
        <w:rPr>
          <w:rStyle w:val="Marquedecommentaire"/>
        </w:rPr>
        <w:annotationRef/>
      </w:r>
      <w:r>
        <w:rPr>
          <w:rFonts w:ascii="Arial" w:hAnsi="Arial" w:cs="Arial"/>
        </w:rPr>
        <w:t>Il est également possible de mentionner un montant chiffré, en mentionnant qu’il est provisoire et que le montant définitif sera fixé au moment de la distribution des fonds libres.</w:t>
      </w:r>
    </w:p>
  </w:comment>
  <w:comment w:id="4" w:author="Auteur" w:initials="A">
    <w:p w14:paraId="478015F2" w14:textId="0AB78F30" w:rsidR="00712D68" w:rsidRPr="00712D68" w:rsidRDefault="00712D68">
      <w:pPr>
        <w:pStyle w:val="Commentaire"/>
        <w:rPr>
          <w:rFonts w:ascii="Arial" w:hAnsi="Arial" w:cs="Arial"/>
        </w:rPr>
      </w:pPr>
      <w:r>
        <w:rPr>
          <w:rStyle w:val="Marquedecommentaire"/>
        </w:rPr>
        <w:annotationRef/>
      </w:r>
      <w:r>
        <w:rPr>
          <w:rFonts w:ascii="Arial" w:hAnsi="Arial" w:cs="Arial"/>
        </w:rPr>
        <w:t>Valable uniquement pour les fondations avec prestations réglementaires.</w:t>
      </w:r>
    </w:p>
  </w:comment>
  <w:comment w:id="5" w:author="Auteur" w:initials="A">
    <w:p w14:paraId="1E035202" w14:textId="1A99A6E9" w:rsidR="00E12F1D" w:rsidRPr="0057119E" w:rsidRDefault="0057119E">
      <w:pPr>
        <w:pStyle w:val="Commentaire"/>
        <w:rPr>
          <w:rFonts w:ascii="Arial" w:hAnsi="Arial" w:cs="Arial"/>
        </w:rPr>
      </w:pPr>
      <w:r>
        <w:rPr>
          <w:rStyle w:val="Marquedecommentaire"/>
        </w:rPr>
        <w:annotationRef/>
      </w:r>
      <w:r w:rsidRPr="0057119E">
        <w:rPr>
          <w:rFonts w:ascii="Arial" w:hAnsi="Arial" w:cs="Arial"/>
        </w:rPr>
        <w:t>Il convient de prévoir les modalités de la consultation</w:t>
      </w:r>
      <w:r>
        <w:rPr>
          <w:rFonts w:ascii="Arial" w:hAnsi="Arial" w:cs="Arial"/>
        </w:rPr>
        <w:t xml:space="preserve"> (lieu, personne de contact, horaires, coordonnées téléphoniques, etc…)</w:t>
      </w:r>
    </w:p>
  </w:comment>
  <w:comment w:id="6" w:author="Auteur" w:initials="A">
    <w:p w14:paraId="6509768B" w14:textId="5912B84B" w:rsidR="00BA7ADB" w:rsidRPr="00BA7ADB" w:rsidRDefault="00BA7ADB">
      <w:pPr>
        <w:pStyle w:val="Commentaire"/>
        <w:rPr>
          <w:rFonts w:ascii="Arial" w:hAnsi="Arial" w:cs="Arial"/>
        </w:rPr>
      </w:pPr>
      <w:r>
        <w:rPr>
          <w:rStyle w:val="Marquedecommentaire"/>
        </w:rPr>
        <w:annotationRef/>
      </w:r>
      <w:r>
        <w:rPr>
          <w:rFonts w:ascii="Arial" w:hAnsi="Arial" w:cs="Arial"/>
        </w:rPr>
        <w:t>Il est également possible de prévoir que les assurés, en plus d’un lieu pour consulter les documents, disposent d’un numéro de téléphone pour poser d’éventuelles questions.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FCCA80" w15:done="0"/>
  <w15:commentEx w15:paraId="500535D2" w15:done="0"/>
  <w15:commentEx w15:paraId="67742B3B" w15:done="0"/>
  <w15:commentEx w15:paraId="328487C0" w15:done="0"/>
  <w15:commentEx w15:paraId="478015F2" w15:done="0"/>
  <w15:commentEx w15:paraId="1E035202" w15:done="0"/>
  <w15:commentEx w15:paraId="6509768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FCCA80" w16cid:durableId="2332F5FC"/>
  <w16cid:commentId w16cid:paraId="500535D2" w16cid:durableId="2332EAE2"/>
  <w16cid:commentId w16cid:paraId="67742B3B" w16cid:durableId="2332EB53"/>
  <w16cid:commentId w16cid:paraId="328487C0" w16cid:durableId="2332ECFC"/>
  <w16cid:commentId w16cid:paraId="478015F2" w16cid:durableId="2332F5B0"/>
  <w16cid:commentId w16cid:paraId="1E035202" w16cid:durableId="235CE08C"/>
  <w16cid:commentId w16cid:paraId="6509768B" w16cid:durableId="2332F7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8CC7" w14:textId="77777777" w:rsidR="009B6DC8" w:rsidRDefault="009B6DC8" w:rsidP="009B6DC8">
      <w:r>
        <w:separator/>
      </w:r>
    </w:p>
  </w:endnote>
  <w:endnote w:type="continuationSeparator" w:id="0">
    <w:p w14:paraId="66BF70F2" w14:textId="77777777" w:rsidR="009B6DC8" w:rsidRDefault="009B6DC8" w:rsidP="009B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03A0F" w14:textId="77777777" w:rsidR="009B6DC8" w:rsidRDefault="009B6DC8" w:rsidP="009B6DC8">
      <w:r>
        <w:separator/>
      </w:r>
    </w:p>
  </w:footnote>
  <w:footnote w:type="continuationSeparator" w:id="0">
    <w:p w14:paraId="22BABEB4" w14:textId="77777777" w:rsidR="009B6DC8" w:rsidRDefault="009B6DC8" w:rsidP="009B6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713"/>
    <w:multiLevelType w:val="multilevel"/>
    <w:tmpl w:val="FC68D76C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514E6B"/>
    <w:multiLevelType w:val="hybridMultilevel"/>
    <w:tmpl w:val="5E1CAE82"/>
    <w:lvl w:ilvl="0" w:tplc="623059E4">
      <w:start w:val="1"/>
      <w:numFmt w:val="decimal"/>
      <w:pStyle w:val="Titresecond"/>
      <w:lvlText w:val="%1.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27811"/>
    <w:multiLevelType w:val="hybridMultilevel"/>
    <w:tmpl w:val="07F23BF8"/>
    <w:lvl w:ilvl="0" w:tplc="892AB9C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9444B"/>
    <w:multiLevelType w:val="hybridMultilevel"/>
    <w:tmpl w:val="60480C60"/>
    <w:lvl w:ilvl="0" w:tplc="4AE49130">
      <w:start w:val="1"/>
      <w:numFmt w:val="bullet"/>
      <w:pStyle w:val="Sansinterlig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E1E"/>
    <w:rsid w:val="00031E1E"/>
    <w:rsid w:val="00090CA1"/>
    <w:rsid w:val="00123F76"/>
    <w:rsid w:val="001A686F"/>
    <w:rsid w:val="00221C82"/>
    <w:rsid w:val="00266DAE"/>
    <w:rsid w:val="002D6AA5"/>
    <w:rsid w:val="00335DF5"/>
    <w:rsid w:val="003E4724"/>
    <w:rsid w:val="003E497D"/>
    <w:rsid w:val="00416569"/>
    <w:rsid w:val="00442326"/>
    <w:rsid w:val="004B5DC4"/>
    <w:rsid w:val="004B7D00"/>
    <w:rsid w:val="0055105D"/>
    <w:rsid w:val="0057119E"/>
    <w:rsid w:val="00591A47"/>
    <w:rsid w:val="005B542A"/>
    <w:rsid w:val="005D5406"/>
    <w:rsid w:val="005E17BC"/>
    <w:rsid w:val="006135F4"/>
    <w:rsid w:val="006B4E47"/>
    <w:rsid w:val="006D0290"/>
    <w:rsid w:val="0070711D"/>
    <w:rsid w:val="00712D68"/>
    <w:rsid w:val="0078319D"/>
    <w:rsid w:val="00800FCE"/>
    <w:rsid w:val="008010FF"/>
    <w:rsid w:val="008610FA"/>
    <w:rsid w:val="00875DE7"/>
    <w:rsid w:val="00895C4C"/>
    <w:rsid w:val="008A7D6F"/>
    <w:rsid w:val="008C0494"/>
    <w:rsid w:val="008F286F"/>
    <w:rsid w:val="00917ACA"/>
    <w:rsid w:val="009354F8"/>
    <w:rsid w:val="00940A70"/>
    <w:rsid w:val="00963C18"/>
    <w:rsid w:val="00993F37"/>
    <w:rsid w:val="009B4F75"/>
    <w:rsid w:val="009B6DC8"/>
    <w:rsid w:val="00A41D31"/>
    <w:rsid w:val="00A45EE3"/>
    <w:rsid w:val="00A75071"/>
    <w:rsid w:val="00AB43D7"/>
    <w:rsid w:val="00AC242B"/>
    <w:rsid w:val="00B83B98"/>
    <w:rsid w:val="00BA7ADB"/>
    <w:rsid w:val="00BC0DFD"/>
    <w:rsid w:val="00BC568D"/>
    <w:rsid w:val="00C04207"/>
    <w:rsid w:val="00CE3CCE"/>
    <w:rsid w:val="00D855FF"/>
    <w:rsid w:val="00DA1249"/>
    <w:rsid w:val="00DB403E"/>
    <w:rsid w:val="00DF0899"/>
    <w:rsid w:val="00E12F1D"/>
    <w:rsid w:val="00E64076"/>
    <w:rsid w:val="00EB6AC8"/>
    <w:rsid w:val="00EC64CF"/>
    <w:rsid w:val="00EE0337"/>
    <w:rsid w:val="00F51D8C"/>
    <w:rsid w:val="00F95533"/>
    <w:rsid w:val="00FC120F"/>
    <w:rsid w:val="00FE72E8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4A1CAC"/>
  <w15:docId w15:val="{85001D99-10AD-46A0-A1DC-DDFA8D7A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Titre2"/>
    <w:link w:val="Titre1Car"/>
    <w:qFormat/>
    <w:rsid w:val="00AC242B"/>
    <w:pPr>
      <w:keepNext/>
      <w:keepLines/>
      <w:numPr>
        <w:numId w:val="10"/>
      </w:numPr>
      <w:tabs>
        <w:tab w:val="left" w:pos="426"/>
      </w:tabs>
      <w:spacing w:before="480" w:after="360"/>
      <w:jc w:val="both"/>
      <w:outlineLvl w:val="0"/>
    </w:pPr>
    <w:rPr>
      <w:rFonts w:ascii="Arial" w:hAnsi="Arial" w:cstheme="majorBidi"/>
      <w:b/>
      <w:bCs/>
      <w:smallCaps/>
      <w:color w:val="000000" w:themeColor="text1"/>
      <w:sz w:val="28"/>
      <w:szCs w:val="28"/>
      <w:lang w:val="fr-CH" w:eastAsia="fr-CH"/>
    </w:rPr>
  </w:style>
  <w:style w:type="paragraph" w:styleId="Titre2">
    <w:name w:val="heading 2"/>
    <w:basedOn w:val="Titre1"/>
    <w:next w:val="Titre3"/>
    <w:link w:val="Titre2Car"/>
    <w:autoRedefine/>
    <w:uiPriority w:val="9"/>
    <w:unhideWhenUsed/>
    <w:qFormat/>
    <w:rsid w:val="00AC242B"/>
    <w:pPr>
      <w:numPr>
        <w:ilvl w:val="1"/>
      </w:numPr>
      <w:outlineLvl w:val="1"/>
    </w:pPr>
    <w:rPr>
      <w:rFonts w:eastAsiaTheme="majorEastAsia"/>
      <w:bCs w:val="0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242B"/>
    <w:pPr>
      <w:keepNext/>
      <w:keepLines/>
      <w:numPr>
        <w:ilvl w:val="2"/>
        <w:numId w:val="10"/>
      </w:numPr>
      <w:spacing w:before="200" w:after="120" w:line="276" w:lineRule="auto"/>
      <w:jc w:val="both"/>
      <w:outlineLvl w:val="2"/>
    </w:pPr>
    <w:rPr>
      <w:rFonts w:ascii="Arial" w:eastAsiaTheme="majorEastAsia" w:hAnsi="Arial" w:cstheme="majorBidi"/>
      <w:bCs/>
      <w:i/>
      <w:color w:val="000000" w:themeColor="text1"/>
      <w:sz w:val="22"/>
      <w:szCs w:val="22"/>
      <w:u w:val="single"/>
      <w:lang w:val="fr-CH"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C242B"/>
    <w:pPr>
      <w:keepNext/>
      <w:keepLines/>
      <w:numPr>
        <w:ilvl w:val="3"/>
        <w:numId w:val="10"/>
      </w:numPr>
      <w:spacing w:before="20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fr-CH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C242B"/>
    <w:pPr>
      <w:keepNext/>
      <w:keepLines/>
      <w:numPr>
        <w:ilvl w:val="4"/>
        <w:numId w:val="10"/>
      </w:numPr>
      <w:spacing w:before="200" w:line="276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fr-CH"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C242B"/>
    <w:pPr>
      <w:keepNext/>
      <w:keepLines/>
      <w:numPr>
        <w:ilvl w:val="5"/>
        <w:numId w:val="10"/>
      </w:numPr>
      <w:spacing w:before="2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fr-CH"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C242B"/>
    <w:pPr>
      <w:keepNext/>
      <w:keepLines/>
      <w:numPr>
        <w:ilvl w:val="6"/>
        <w:numId w:val="10"/>
      </w:numPr>
      <w:spacing w:before="2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fr-CH"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C242B"/>
    <w:pPr>
      <w:keepNext/>
      <w:keepLines/>
      <w:numPr>
        <w:ilvl w:val="7"/>
        <w:numId w:val="10"/>
      </w:numPr>
      <w:spacing w:before="20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CH"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C242B"/>
    <w:pPr>
      <w:keepNext/>
      <w:keepLines/>
      <w:spacing w:before="20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AC242B"/>
    <w:pPr>
      <w:tabs>
        <w:tab w:val="decimal" w:pos="360"/>
      </w:tabs>
      <w:spacing w:after="240" w:line="276" w:lineRule="auto"/>
      <w:jc w:val="both"/>
    </w:pPr>
    <w:rPr>
      <w:rFonts w:ascii="Arial" w:eastAsiaTheme="minorHAnsi" w:hAnsi="Arial" w:cstheme="minorBidi"/>
      <w:sz w:val="22"/>
      <w:szCs w:val="22"/>
      <w:lang w:val="fr-CH" w:eastAsia="fr-CH"/>
    </w:rPr>
  </w:style>
  <w:style w:type="paragraph" w:customStyle="1" w:styleId="Titresecond">
    <w:name w:val="Titre second"/>
    <w:basedOn w:val="Normal"/>
    <w:qFormat/>
    <w:rsid w:val="00AC242B"/>
    <w:pPr>
      <w:numPr>
        <w:numId w:val="13"/>
      </w:numPr>
      <w:spacing w:after="240" w:line="276" w:lineRule="auto"/>
      <w:jc w:val="both"/>
    </w:pPr>
    <w:rPr>
      <w:rFonts w:ascii="Arial" w:eastAsiaTheme="minorHAnsi" w:hAnsi="Arial" w:cstheme="minorBidi"/>
      <w:b/>
      <w:smallCaps/>
      <w:sz w:val="22"/>
      <w:szCs w:val="22"/>
      <w:lang w:val="fr-CH" w:eastAsia="en-US"/>
    </w:rPr>
  </w:style>
  <w:style w:type="character" w:customStyle="1" w:styleId="Titre1Car">
    <w:name w:val="Titre 1 Car"/>
    <w:basedOn w:val="Policepardfaut"/>
    <w:link w:val="Titre1"/>
    <w:rsid w:val="00AC242B"/>
    <w:rPr>
      <w:rFonts w:ascii="Arial" w:eastAsia="Times New Roman" w:hAnsi="Arial" w:cstheme="majorBidi"/>
      <w:b/>
      <w:bCs/>
      <w:smallCaps/>
      <w:color w:val="000000" w:themeColor="text1"/>
      <w:sz w:val="28"/>
      <w:szCs w:val="28"/>
      <w:lang w:eastAsia="fr-CH"/>
    </w:rPr>
  </w:style>
  <w:style w:type="character" w:customStyle="1" w:styleId="Titre2Car">
    <w:name w:val="Titre 2 Car"/>
    <w:basedOn w:val="Policepardfaut"/>
    <w:link w:val="Titre2"/>
    <w:uiPriority w:val="9"/>
    <w:rsid w:val="00AC242B"/>
    <w:rPr>
      <w:rFonts w:ascii="Arial" w:eastAsiaTheme="majorEastAsia" w:hAnsi="Arial" w:cstheme="majorBidi"/>
      <w:b/>
      <w:smallCaps/>
      <w:color w:val="000000" w:themeColor="text1"/>
      <w:sz w:val="24"/>
      <w:szCs w:val="26"/>
      <w:lang w:eastAsia="fr-CH"/>
    </w:rPr>
  </w:style>
  <w:style w:type="character" w:customStyle="1" w:styleId="Titre3Car">
    <w:name w:val="Titre 3 Car"/>
    <w:basedOn w:val="Policepardfaut"/>
    <w:link w:val="Titre3"/>
    <w:uiPriority w:val="9"/>
    <w:rsid w:val="00AC242B"/>
    <w:rPr>
      <w:rFonts w:ascii="Arial" w:eastAsiaTheme="majorEastAsia" w:hAnsi="Arial" w:cstheme="majorBidi"/>
      <w:bCs/>
      <w:i/>
      <w:color w:val="000000" w:themeColor="text1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AC24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AC24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AC24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AC24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AC24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AC24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AC242B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0"/>
      <w:szCs w:val="52"/>
      <w:lang w:val="fr-CH" w:eastAsia="en-US"/>
    </w:rPr>
  </w:style>
  <w:style w:type="character" w:customStyle="1" w:styleId="TitreCar">
    <w:name w:val="Titre Car"/>
    <w:basedOn w:val="Policepardfaut"/>
    <w:link w:val="Titre"/>
    <w:uiPriority w:val="10"/>
    <w:rsid w:val="00AC242B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0"/>
      <w:szCs w:val="52"/>
    </w:rPr>
  </w:style>
  <w:style w:type="paragraph" w:styleId="Sous-titre">
    <w:name w:val="Subtitle"/>
    <w:basedOn w:val="Titre1"/>
    <w:next w:val="Titre2"/>
    <w:link w:val="Sous-titreCar"/>
    <w:autoRedefine/>
    <w:uiPriority w:val="11"/>
    <w:qFormat/>
    <w:rsid w:val="00AC242B"/>
    <w:pPr>
      <w:numPr>
        <w:numId w:val="0"/>
      </w:numPr>
      <w:ind w:left="720" w:hanging="360"/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C242B"/>
    <w:rPr>
      <w:rFonts w:asciiTheme="majorHAnsi" w:eastAsiaTheme="majorEastAsia" w:hAnsiTheme="majorHAnsi" w:cstheme="majorBidi"/>
      <w:b/>
      <w:bCs/>
      <w:i/>
      <w:iCs/>
      <w:smallCaps/>
      <w:color w:val="4F81BD" w:themeColor="accent1"/>
      <w:spacing w:val="15"/>
      <w:sz w:val="24"/>
      <w:szCs w:val="24"/>
      <w:lang w:eastAsia="fr-CH"/>
    </w:rPr>
  </w:style>
  <w:style w:type="paragraph" w:styleId="Sansinterligne">
    <w:name w:val="No Spacing"/>
    <w:uiPriority w:val="1"/>
    <w:qFormat/>
    <w:rsid w:val="00AC242B"/>
    <w:pPr>
      <w:numPr>
        <w:numId w:val="12"/>
      </w:numPr>
      <w:spacing w:after="0" w:line="240" w:lineRule="auto"/>
      <w:jc w:val="both"/>
    </w:pPr>
    <w:rPr>
      <w:rFonts w:ascii="Arial" w:hAnsi="Arial"/>
    </w:rPr>
  </w:style>
  <w:style w:type="paragraph" w:styleId="Paragraphedeliste">
    <w:name w:val="List Paragraph"/>
    <w:basedOn w:val="Normal"/>
    <w:uiPriority w:val="34"/>
    <w:qFormat/>
    <w:rsid w:val="00AC242B"/>
    <w:pPr>
      <w:spacing w:after="240" w:line="276" w:lineRule="auto"/>
      <w:ind w:left="720"/>
      <w:contextualSpacing/>
      <w:jc w:val="both"/>
    </w:pPr>
    <w:rPr>
      <w:rFonts w:ascii="Arial" w:eastAsiaTheme="minorHAnsi" w:hAnsi="Arial" w:cstheme="minorBidi"/>
      <w:sz w:val="22"/>
      <w:szCs w:val="22"/>
      <w:lang w:val="fr-CH" w:eastAsia="en-US"/>
    </w:rPr>
  </w:style>
  <w:style w:type="character" w:styleId="Accentuationlgre">
    <w:name w:val="Subtle Emphasis"/>
    <w:basedOn w:val="Policepardfaut"/>
    <w:uiPriority w:val="19"/>
    <w:qFormat/>
    <w:rsid w:val="00AC242B"/>
    <w:rPr>
      <w:i/>
      <w:iCs/>
      <w:color w:val="7F7F7F" w:themeColor="text1" w:themeTint="8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C242B"/>
    <w:pPr>
      <w:numPr>
        <w:numId w:val="0"/>
      </w:numPr>
      <w:tabs>
        <w:tab w:val="clear" w:pos="426"/>
      </w:tabs>
      <w:spacing w:after="0" w:line="276" w:lineRule="auto"/>
      <w:jc w:val="left"/>
      <w:outlineLvl w:val="9"/>
    </w:pPr>
    <w:rPr>
      <w:rFonts w:asciiTheme="majorHAnsi" w:eastAsiaTheme="majorEastAsia" w:hAnsiTheme="majorHAnsi"/>
      <w:smallCaps w:val="0"/>
      <w:color w:val="365F91" w:themeColor="accent1" w:themeShade="BF"/>
    </w:rPr>
  </w:style>
  <w:style w:type="paragraph" w:styleId="Corpsdetexte">
    <w:name w:val="Body Text"/>
    <w:basedOn w:val="Normal"/>
    <w:link w:val="CorpsdetexteCar"/>
    <w:semiHidden/>
    <w:rsid w:val="00031E1E"/>
    <w:pPr>
      <w:tabs>
        <w:tab w:val="left" w:pos="5760"/>
      </w:tabs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031E1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64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4CF"/>
    <w:rPr>
      <w:rFonts w:ascii="Tahoma" w:eastAsia="Times New Roman" w:hAnsi="Tahoma" w:cs="Tahoma"/>
      <w:sz w:val="16"/>
      <w:szCs w:val="16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00F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0FC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0FC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0F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0FCE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9B6D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DC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9B6D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DC8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Fabrice Coutaz</cp:lastModifiedBy>
  <cp:revision>2</cp:revision>
  <dcterms:created xsi:type="dcterms:W3CDTF">2021-11-11T16:49:00Z</dcterms:created>
  <dcterms:modified xsi:type="dcterms:W3CDTF">2021-11-11T16:50:00Z</dcterms:modified>
</cp:coreProperties>
</file>